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NHÂN VIÊN VẬN CHUYỂN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Không yêu cầu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Không yêu cầu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 2 ứng viên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Vận chuyển giao nhận, Vận tải - Lái xe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Thời gian thử việc: 1 tháng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Tiếp nhận yêu cầu vận chuyển từ nhân viên phụ trách điều vận/ Quản lý cơ sở/ Giám sát cửa hàng (điều chuyển nội bộ, giao hàng/ chuyển giấy tờ cho khách hàng, nhà cung cấp;…)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Giao hàng và các chứng từ đến địa điểm của khách hàng.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Vận chuyển hàng hóa về kho hàng của công ty.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Hoàn thành các công việc khác theo yêu cầu của cấp trên.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Hiểu biết tốt về các thiết bị IT, Điện tử, Các thiết bị tin học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Chịu được áp lực công việc.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Sức khoẻ tốt, ngoại hình ưa nhìn, giao tiếp thân thiện, cởi mở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Trung thực, nhiệt tình, ham học hỏi.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Ưu tiên ứng viên có kinh nghiệm.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Thu nhập từ 8 – 10 triệu/tháng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Được đào tạo về nghiệp vụ, quy trình làm việc trước và trong quá trình làm việc tại Công ty.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Được tham gia đầy đủ các chế độ BHYT, BHXH, BHTN và phúc lợi khác của công ty (hiếu, hỉ, sinh nhật, ốm đau…)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Được làm việc trong môi trường năng động, chuyên nghiệp.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Được hưởng lương tháng 13 và thưởng theo hiệu quả kinh doanh.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Du lịch, teambuilding hàng năm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Được thăng tiến theo năng lực và khả năng cống hiến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Hồ sơ bao gồm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Đơn xin việc.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Sơ yếu lý lịch.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Hộ khẩu, chứng minh nhân dân và giấy khám sức khỏe.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Các bằng cấp có liên quan.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