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MÔ TẢ CÔNG VIỆC NHÂN VIÊN TRANG ĐIỂM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1 - 2 năm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Không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Lao động phổ thông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Trang điểm cho cô dâu trong ngày chụp hình/ ngày cưới.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Trang điểm tiệc, dạ hội cho các khách hàng có nhu cầu sử dụng dịch vụ của Công ty.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Yêu cầu công việc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Tốt nghiệp 12/12, ưu tiên có chứng chỉ về trang điểm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Có kinh nghiệm làm nghề 2 năm trở lên.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Chịu khó, trung thực, cẩn thận.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Nắm bắt được xu hướng make up, các phong cách trang điểm mới hiện nay.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Giao tiếp tốt, thái độ phục vụ chuyên nghiệp.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Thích ứng nhanh với công việc.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Lương cơ bản + hoa hồng.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Được trải nghiệm trong môi trường làm việc chuyên nghiệp.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Có cơ hội thăng tiến cao trong công việc.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