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B8" w:rsidRPr="001B00B8" w:rsidRDefault="001B00B8" w:rsidP="001B00B8">
      <w:pPr>
        <w:shd w:val="clear" w:color="auto" w:fill="FFFFFF"/>
        <w:spacing w:after="0" w:line="240" w:lineRule="auto"/>
        <w:rPr>
          <w:rFonts w:ascii="Arial" w:eastAsia="Times New Roman" w:hAnsi="Arial" w:cs="Arial"/>
          <w:color w:val="2E2E2E"/>
          <w:sz w:val="24"/>
          <w:szCs w:val="24"/>
        </w:rPr>
      </w:pPr>
      <w:r w:rsidRPr="001B00B8">
        <w:rPr>
          <w:rFonts w:ascii="Arial" w:eastAsia="Times New Roman" w:hAnsi="Arial" w:cs="Arial"/>
          <w:color w:val="2E2E2E"/>
          <w:sz w:val="24"/>
          <w:szCs w:val="24"/>
        </w:rPr>
        <w:t>Mô tả Công việc</w:t>
      </w:r>
      <w:r>
        <w:rPr>
          <w:rFonts w:ascii="Arial" w:eastAsia="Times New Roman" w:hAnsi="Arial" w:cs="Arial"/>
          <w:color w:val="2E2E2E"/>
          <w:sz w:val="24"/>
          <w:szCs w:val="24"/>
        </w:rPr>
        <w:t xml:space="preserve"> Nhân viên giải phóng mặt bằng</w:t>
      </w:r>
      <w:bookmarkStart w:id="0" w:name="_GoBack"/>
      <w:bookmarkEnd w:id="0"/>
    </w:p>
    <w:p w:rsidR="001B00B8" w:rsidRPr="001B00B8" w:rsidRDefault="001B00B8" w:rsidP="001B00B8">
      <w:pPr>
        <w:spacing w:after="150" w:line="240" w:lineRule="auto"/>
        <w:textAlignment w:val="baseline"/>
        <w:rPr>
          <w:rFonts w:ascii="inherit" w:eastAsia="Times New Roman" w:hAnsi="inherit" w:cs="Arial"/>
          <w:color w:val="2E2E2E"/>
          <w:sz w:val="24"/>
          <w:szCs w:val="24"/>
        </w:rPr>
      </w:pPr>
      <w:r w:rsidRPr="001B00B8">
        <w:rPr>
          <w:rFonts w:ascii="inherit" w:eastAsia="Times New Roman" w:hAnsi="inherit" w:cs="Arial"/>
          <w:color w:val="2E2E2E"/>
          <w:sz w:val="24"/>
          <w:szCs w:val="24"/>
        </w:rPr>
        <w:t> - Quản lý hồ sơ, theo dõi tiến độ giải phóng mặt bằng (GPMB) đất thuộc dự án</w:t>
      </w:r>
      <w:r w:rsidRPr="001B00B8">
        <w:rPr>
          <w:rFonts w:ascii="inherit" w:eastAsia="Times New Roman" w:hAnsi="inherit" w:cs="Arial"/>
          <w:color w:val="2E2E2E"/>
          <w:sz w:val="24"/>
          <w:szCs w:val="24"/>
        </w:rPr>
        <w:br/>
        <w:t>- Tham gia, phối hợp với cơ quan địa phương có thẩm quyền để thực hiện công việc về GPMB. Đồng thời là đầu mối làm việc các cơ quan chức năng và chính quyển địa phương về công tác GPMB</w:t>
      </w:r>
      <w:r w:rsidRPr="001B00B8">
        <w:rPr>
          <w:rFonts w:ascii="inherit" w:eastAsia="Times New Roman" w:hAnsi="inherit" w:cs="Arial"/>
          <w:color w:val="2E2E2E"/>
          <w:sz w:val="24"/>
          <w:szCs w:val="24"/>
        </w:rPr>
        <w:br/>
        <w:t>- Tổng hợp các khó khăn, vướng mắc trong quá trình thực hiện; ý kiến, nguyện vọng, đề nghị của cá nhân, tổ chức bị thu hồi đất báo cáo, đề xuất ban Giám đốc xem xét giải quyết</w:t>
      </w:r>
      <w:r w:rsidRPr="001B00B8">
        <w:rPr>
          <w:rFonts w:ascii="inherit" w:eastAsia="Times New Roman" w:hAnsi="inherit" w:cs="Arial"/>
          <w:color w:val="2E2E2E"/>
          <w:sz w:val="24"/>
          <w:szCs w:val="24"/>
        </w:rPr>
        <w:br/>
        <w:t>- Hướng dẫn, giải đáp các thắc mắc của cá nhân, tổ chức về những vấn đề liên quan đến GPMB</w:t>
      </w:r>
      <w:r w:rsidRPr="001B00B8">
        <w:rPr>
          <w:rFonts w:ascii="inherit" w:eastAsia="Times New Roman" w:hAnsi="inherit" w:cs="Arial"/>
          <w:color w:val="2E2E2E"/>
          <w:sz w:val="24"/>
          <w:szCs w:val="24"/>
        </w:rPr>
        <w:br/>
        <w:t>- Tham gia các cuộc họp, đàm phán cùng Giám đốc thực hiện công tác GPMB</w:t>
      </w:r>
      <w:r w:rsidRPr="001B00B8">
        <w:rPr>
          <w:rFonts w:ascii="inherit" w:eastAsia="Times New Roman" w:hAnsi="inherit" w:cs="Arial"/>
          <w:color w:val="2E2E2E"/>
          <w:sz w:val="24"/>
          <w:szCs w:val="24"/>
        </w:rPr>
        <w:br/>
        <w:t>- Quản lý mặt bằng đất đã nhận bàn giao</w:t>
      </w:r>
      <w:r w:rsidRPr="001B00B8">
        <w:rPr>
          <w:rFonts w:ascii="inherit" w:eastAsia="Times New Roman" w:hAnsi="inherit" w:cs="Arial"/>
          <w:color w:val="2E2E2E"/>
          <w:sz w:val="24"/>
          <w:szCs w:val="24"/>
        </w:rPr>
        <w:br/>
        <w:t>- Tham mưu tổ chức thi công GPMB</w:t>
      </w:r>
      <w:r w:rsidRPr="001B00B8">
        <w:rPr>
          <w:rFonts w:ascii="inherit" w:eastAsia="Times New Roman" w:hAnsi="inherit" w:cs="Arial"/>
          <w:color w:val="2E2E2E"/>
          <w:sz w:val="24"/>
          <w:szCs w:val="24"/>
        </w:rPr>
        <w:br/>
        <w:t>- Kết hợp với Phòng/ban công ty trong việc hoàn thiện hồ sơ, thủ tục để thực hiện nhiệm vụ GPMB đất dự án</w:t>
      </w:r>
      <w:r w:rsidRPr="001B00B8">
        <w:rPr>
          <w:rFonts w:ascii="inherit" w:eastAsia="Times New Roman" w:hAnsi="inherit" w:cs="Arial"/>
          <w:color w:val="2E2E2E"/>
          <w:sz w:val="24"/>
          <w:szCs w:val="24"/>
        </w:rPr>
        <w:br/>
        <w:t>- Lưu trữ hồ sơ giải phóng mặt bằng, hỗ trợ, bồi thường của Dự án theo quy định</w:t>
      </w:r>
    </w:p>
    <w:p w:rsidR="001B00B8" w:rsidRPr="001B00B8" w:rsidRDefault="001B00B8" w:rsidP="001B00B8">
      <w:pPr>
        <w:shd w:val="clear" w:color="auto" w:fill="FFFFFF"/>
        <w:spacing w:after="0" w:line="240" w:lineRule="auto"/>
        <w:rPr>
          <w:rFonts w:ascii="Arial" w:eastAsia="Times New Roman" w:hAnsi="Arial" w:cs="Arial"/>
          <w:color w:val="2E2E2E"/>
          <w:sz w:val="24"/>
          <w:szCs w:val="24"/>
        </w:rPr>
      </w:pPr>
      <w:r w:rsidRPr="001B00B8">
        <w:rPr>
          <w:rFonts w:ascii="Arial" w:eastAsia="Times New Roman" w:hAnsi="Arial" w:cs="Arial"/>
          <w:color w:val="2E2E2E"/>
          <w:sz w:val="24"/>
          <w:szCs w:val="24"/>
        </w:rPr>
        <w:t>Yêu cầu</w:t>
      </w:r>
    </w:p>
    <w:p w:rsidR="001B00B8" w:rsidRPr="001B00B8" w:rsidRDefault="001B00B8" w:rsidP="001B00B8">
      <w:pPr>
        <w:spacing w:after="150" w:line="240" w:lineRule="auto"/>
        <w:textAlignment w:val="baseline"/>
        <w:rPr>
          <w:rFonts w:ascii="inherit" w:eastAsia="Times New Roman" w:hAnsi="inherit" w:cs="Arial"/>
          <w:color w:val="2E2E2E"/>
          <w:sz w:val="24"/>
          <w:szCs w:val="24"/>
        </w:rPr>
      </w:pPr>
      <w:r w:rsidRPr="001B00B8">
        <w:rPr>
          <w:rFonts w:ascii="inherit" w:eastAsia="Times New Roman" w:hAnsi="inherit" w:cs="Arial"/>
          <w:color w:val="2E2E2E"/>
          <w:sz w:val="24"/>
          <w:szCs w:val="24"/>
        </w:rPr>
        <w:t> - Tốt nghiệp trường Đại học Kiến trúc/ Xây dựng/ Giao thông vận tải ở các khoa Quy hoạch đô thị, xây dựng dân dụng và công nghiệp</w:t>
      </w:r>
      <w:r w:rsidRPr="001B00B8">
        <w:rPr>
          <w:rFonts w:ascii="inherit" w:eastAsia="Times New Roman" w:hAnsi="inherit" w:cs="Arial"/>
          <w:color w:val="2E2E2E"/>
          <w:sz w:val="24"/>
          <w:szCs w:val="24"/>
        </w:rPr>
        <w:br/>
        <w:t>- Có chứng chỉ Tư vấn giám sát, chỉ huy trưởng hoặc các chứng chỉ liên quan</w:t>
      </w:r>
      <w:r w:rsidRPr="001B00B8">
        <w:rPr>
          <w:rFonts w:ascii="inherit" w:eastAsia="Times New Roman" w:hAnsi="inherit" w:cs="Arial"/>
          <w:color w:val="2E2E2E"/>
          <w:sz w:val="24"/>
          <w:szCs w:val="24"/>
        </w:rPr>
        <w:br/>
        <w:t>- Có trên 5 năm kinh nghiệm thực hiện các công việc liên quan đến giải phóng mặt bằng</w:t>
      </w:r>
      <w:r w:rsidRPr="001B00B8">
        <w:rPr>
          <w:rFonts w:ascii="inherit" w:eastAsia="Times New Roman" w:hAnsi="inherit" w:cs="Arial"/>
          <w:color w:val="2E2E2E"/>
          <w:sz w:val="24"/>
          <w:szCs w:val="24"/>
        </w:rPr>
        <w:br/>
        <w:t>- Am hiểu về chức năng của các cơ quản quản lý chuyên ngành</w:t>
      </w:r>
      <w:r w:rsidRPr="001B00B8">
        <w:rPr>
          <w:rFonts w:ascii="inherit" w:eastAsia="Times New Roman" w:hAnsi="inherit" w:cs="Arial"/>
          <w:color w:val="2E2E2E"/>
          <w:sz w:val="24"/>
          <w:szCs w:val="24"/>
        </w:rPr>
        <w:br/>
        <w:t>- Khả năng làm việc linh hoạt, sáng tạo, tư duy tốt</w:t>
      </w:r>
    </w:p>
    <w:p w:rsidR="00D40CB1" w:rsidRDefault="00D40CB1"/>
    <w:sectPr w:rsidR="00D4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B8"/>
    <w:rsid w:val="001B00B8"/>
    <w:rsid w:val="00D4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onup">
    <w:name w:val="icon_up"/>
    <w:basedOn w:val="DefaultParagraphFont"/>
    <w:rsid w:val="001B00B8"/>
  </w:style>
  <w:style w:type="paragraph" w:styleId="NormalWeb">
    <w:name w:val="Normal (Web)"/>
    <w:basedOn w:val="Normal"/>
    <w:uiPriority w:val="99"/>
    <w:semiHidden/>
    <w:unhideWhenUsed/>
    <w:rsid w:val="001B00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onup">
    <w:name w:val="icon_up"/>
    <w:basedOn w:val="DefaultParagraphFont"/>
    <w:rsid w:val="001B00B8"/>
  </w:style>
  <w:style w:type="paragraph" w:styleId="NormalWeb">
    <w:name w:val="Normal (Web)"/>
    <w:basedOn w:val="Normal"/>
    <w:uiPriority w:val="99"/>
    <w:semiHidden/>
    <w:unhideWhenUsed/>
    <w:rsid w:val="001B0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minhtuan6990@gmail.com / 01686898975</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2020-07-24T03:35:00Z</dcterms:created>
  <dcterms:modified xsi:type="dcterms:W3CDTF">2020-07-24T03:36:00Z</dcterms:modified>
</cp:coreProperties>
</file>