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AA1" w:rsidRDefault="00557AA1" w:rsidP="00557AA1">
      <w:pPr>
        <w:pStyle w:val="NormalWeb"/>
        <w:shd w:val="clear" w:color="auto" w:fill="FFFFFF"/>
        <w:spacing w:before="0" w:beforeAutospacing="0"/>
        <w:ind w:firstLine="300"/>
        <w:jc w:val="both"/>
        <w:rPr>
          <w:rFonts w:ascii="NotoSerif" w:hAnsi="NotoSerif"/>
          <w:color w:val="212529"/>
        </w:rPr>
      </w:pPr>
      <w:r>
        <w:rPr>
          <w:rFonts w:ascii="Arial" w:hAnsi="Arial" w:cs="Arial"/>
          <w:color w:val="212529"/>
        </w:rPr>
        <w:t>Mô tả c</w:t>
      </w:r>
      <w:bookmarkStart w:id="0" w:name="_GoBack"/>
      <w:bookmarkEnd w:id="0"/>
      <w:r>
        <w:rPr>
          <w:rFonts w:ascii="Arial" w:hAnsi="Arial" w:cs="Arial"/>
          <w:color w:val="212529"/>
        </w:rPr>
        <w:t>ông việc của nhà vật lý học bao gồm những việc sau đây:</w:t>
      </w:r>
    </w:p>
    <w:p w:rsidR="00557AA1" w:rsidRDefault="00557AA1" w:rsidP="00557AA1">
      <w:pPr>
        <w:pStyle w:val="NormalWeb"/>
        <w:shd w:val="clear" w:color="auto" w:fill="FFFFFF"/>
        <w:spacing w:before="0" w:beforeAutospacing="0"/>
        <w:ind w:firstLine="300"/>
        <w:jc w:val="both"/>
        <w:rPr>
          <w:rFonts w:ascii="NotoSerif" w:hAnsi="NotoSerif"/>
          <w:color w:val="212529"/>
        </w:rPr>
      </w:pPr>
      <w:r>
        <w:rPr>
          <w:rFonts w:ascii="Arial" w:hAnsi="Arial" w:cs="Arial"/>
          <w:color w:val="212529"/>
        </w:rPr>
        <w:t>+ Xem xét các kết quả của những cuộc nghiên cứu đã được thực hiện và phân tích các dữ liệu trong cuộc điều tra ấy để rút ra được những kết luận, sáng tạo mới. Họ sẽ dựa vào những cuộc nghiên cứu để có thể phát hiện và đo lường được các hiện tượng vật lý, sau đó giải thích và diễn giải về những hiện tượng ấy, đưa ra kết luận mang tính thuật toán. Dựa trên những cơ sở nghiên cứu như vậy mới có thể dần dần đúc kết và hình thành nên những định luật và quy luật về vật lý.</w:t>
      </w:r>
    </w:p>
    <w:p w:rsidR="00557AA1" w:rsidRDefault="00557AA1" w:rsidP="00557AA1">
      <w:pPr>
        <w:pStyle w:val="NormalWeb"/>
        <w:shd w:val="clear" w:color="auto" w:fill="FFFFFF"/>
        <w:spacing w:before="0" w:beforeAutospacing="0"/>
        <w:ind w:firstLine="300"/>
        <w:jc w:val="both"/>
        <w:rPr>
          <w:rFonts w:ascii="NotoSerif" w:hAnsi="NotoSerif"/>
          <w:color w:val="212529"/>
        </w:rPr>
      </w:pPr>
      <w:r>
        <w:rPr>
          <w:rFonts w:ascii="Arial" w:hAnsi="Arial" w:cs="Arial"/>
          <w:color w:val="212529"/>
        </w:rPr>
        <w:t>+ Khi có những kết quả nghiên cứu khoa học thì những nhà vật lý học sẽ làm các bản báo cáo khoa học thí nghiệm hoặc sẽ phát biểu trình bày chúng ở những buổi dự hội thảo và họp mặt các nhà chuyên môn vật lý.</w:t>
      </w:r>
    </w:p>
    <w:p w:rsidR="00557AA1" w:rsidRDefault="00557AA1" w:rsidP="00557AA1">
      <w:pPr>
        <w:pStyle w:val="NormalWeb"/>
        <w:shd w:val="clear" w:color="auto" w:fill="FFFFFF"/>
        <w:spacing w:before="0" w:beforeAutospacing="0"/>
        <w:ind w:firstLine="300"/>
        <w:jc w:val="both"/>
        <w:rPr>
          <w:rFonts w:ascii="NotoSerif" w:hAnsi="NotoSerif"/>
          <w:color w:val="212529"/>
        </w:rPr>
      </w:pPr>
      <w:r>
        <w:rPr>
          <w:rFonts w:ascii="Arial" w:hAnsi="Arial" w:cs="Arial"/>
          <w:color w:val="212529"/>
        </w:rPr>
        <w:t>+ Đưa những lý thuyết và định luật vào thực tiễn để ứng dụng cho ra kết quả thực tế, đồng thời thiết kế và sáng tạo, mở rộng những cái mới cho các cuộc thí nghiệm, y học và công nghiệp, những khía cạnh khác.</w:t>
      </w:r>
    </w:p>
    <w:p w:rsidR="00557AA1" w:rsidRDefault="00557AA1" w:rsidP="00557AA1">
      <w:pPr>
        <w:pStyle w:val="NormalWeb"/>
        <w:shd w:val="clear" w:color="auto" w:fill="FFFFFF"/>
        <w:spacing w:before="0" w:beforeAutospacing="0"/>
        <w:ind w:firstLine="300"/>
        <w:jc w:val="both"/>
        <w:rPr>
          <w:rFonts w:ascii="NotoSerif" w:hAnsi="NotoSerif"/>
          <w:color w:val="212529"/>
        </w:rPr>
      </w:pPr>
      <w:r>
        <w:rPr>
          <w:rFonts w:ascii="Arial" w:hAnsi="Arial" w:cs="Arial"/>
          <w:color w:val="212529"/>
        </w:rPr>
        <w:t>+ Tham gia họp bàn, chia sẻ kiến thức và làm việc cùng với những nhà khoa học vật lý khác để sáng chế ra những sản phẩm mới, điều chế những chất vật lý mới, tạo nên những sáng tạo mới cho con người</w:t>
      </w:r>
    </w:p>
    <w:p w:rsidR="00557AA1" w:rsidRDefault="00557AA1" w:rsidP="00557AA1">
      <w:pPr>
        <w:pStyle w:val="NormalWeb"/>
        <w:shd w:val="clear" w:color="auto" w:fill="FFFFFF"/>
        <w:spacing w:before="0" w:beforeAutospacing="0"/>
        <w:ind w:firstLine="300"/>
        <w:jc w:val="both"/>
        <w:rPr>
          <w:rFonts w:ascii="NotoSerif" w:hAnsi="NotoSerif"/>
          <w:color w:val="212529"/>
        </w:rPr>
      </w:pPr>
      <w:r>
        <w:rPr>
          <w:rFonts w:ascii="Arial" w:hAnsi="Arial" w:cs="Arial"/>
          <w:color w:val="212529"/>
        </w:rPr>
        <w:t>Về vật lý học có 2 mảng chính là vật lý học lý thuyết và vật lý học ứng dụng:</w:t>
      </w:r>
    </w:p>
    <w:p w:rsidR="00557AA1" w:rsidRDefault="00557AA1" w:rsidP="00557AA1">
      <w:pPr>
        <w:pStyle w:val="NormalWeb"/>
        <w:shd w:val="clear" w:color="auto" w:fill="FFFFFF"/>
        <w:spacing w:before="0" w:beforeAutospacing="0"/>
        <w:ind w:firstLine="300"/>
        <w:jc w:val="both"/>
        <w:rPr>
          <w:rFonts w:ascii="NotoSerif" w:hAnsi="NotoSerif"/>
          <w:color w:val="212529"/>
        </w:rPr>
      </w:pPr>
      <w:r>
        <w:rPr>
          <w:rFonts w:ascii="Arial" w:hAnsi="Arial" w:cs="Arial"/>
          <w:color w:val="212529"/>
        </w:rPr>
        <w:t>+ Vật lý học lý thuyết: họ sẽ làm các công việc liên quan tới tìm hiểu và khai thác những kiến thức trong các lĩnh vực khác nhau có liên quan tới vật lý.</w:t>
      </w:r>
    </w:p>
    <w:p w:rsidR="00557AA1" w:rsidRDefault="00557AA1" w:rsidP="00557AA1">
      <w:pPr>
        <w:pStyle w:val="NormalWeb"/>
        <w:shd w:val="clear" w:color="auto" w:fill="FFFFFF"/>
        <w:spacing w:before="0" w:beforeAutospacing="0"/>
        <w:ind w:firstLine="300"/>
        <w:jc w:val="both"/>
        <w:rPr>
          <w:rFonts w:ascii="NotoSerif" w:hAnsi="NotoSerif"/>
          <w:color w:val="212529"/>
        </w:rPr>
      </w:pPr>
      <w:r>
        <w:rPr>
          <w:rFonts w:ascii="Arial" w:hAnsi="Arial" w:cs="Arial"/>
          <w:color w:val="212529"/>
        </w:rPr>
        <w:t>+ Vật lý học ứng dụng: công việc của họ sẽ dựa trên nền tảng kiến thức vật lý có sẵn và ứng dụng nó để làm việc, nghiên cứu, giải quyết và xử lý được các vấn đề và nhu cầu thực tiễn, phát minh sáng tạo được những sản phẩm ứng dụng mới. </w:t>
      </w:r>
    </w:p>
    <w:p w:rsidR="00D40CB1" w:rsidRDefault="00D40CB1"/>
    <w:sectPr w:rsidR="00D40C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NotoSeri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AA1"/>
    <w:rsid w:val="00557AA1"/>
    <w:rsid w:val="00D40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7AA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7A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42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1378</Characters>
  <Application>Microsoft Office Word</Application>
  <DocSecurity>0</DocSecurity>
  <Lines>11</Lines>
  <Paragraphs>3</Paragraphs>
  <ScaleCrop>false</ScaleCrop>
  <Company>minhtuan6990@gmail.com / 01686898975</Company>
  <LinksUpToDate>false</LinksUpToDate>
  <CharactersWithSpaces>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2020-07-24T03:50:00Z</dcterms:created>
  <dcterms:modified xsi:type="dcterms:W3CDTF">2020-07-24T03:51:00Z</dcterms:modified>
</cp:coreProperties>
</file>