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CHUYÊN GIA DINH DƯỠNG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Vị trí: Chuyên gia dinh dưỡng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Nhập thành phần dinh dưỡng món ăn vào hệ thống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Kiểm soát thành phần dinh dưỡng của từng món ăn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Tính hàm lượng dinh dưỡng trong mỗi phần ăn trên buổi/ngày cho toàn bộ các cơ sở của cty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Báo cáo định kỳ các vấn đề liên quan đến dinh dưỡng và công việc đang thực hiện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Thực hiện các công việc khác theo sự phân công của quản lý.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Các công việc khác theo yêu cầu của quản lý.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Trình độ chuyên môn: Đại học chuyên ngành dinh dưỡng / CNTP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Kinh nghiệm: Ưu tiên đã từng thực tập về dinh dưỡng tại các công ty thực phẩm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Vững kiến thức về chuyên ngành dinh dưỡng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Phân tích vấn đề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Thuyết trình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Khả năng làm việc độc lập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Có kỹ năng giao tiếp và giải quyết vấn đề tốt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Thành thạo vi tính văn phòng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CHẾ ĐỘ VÀ QUYỀN LỢI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Thời gian làm việc: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 Lương: Thỏa thuận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Phụ cấp xăng + điện thoại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 Phụ cấp cơm trưa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 Thưởng nhân viên xuất sắc quý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• Tháng 13 (theo tình hình kinh doanh)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• BHXH, BHYT, BHTN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• Nghỉ phép, nghỉ Lễ/Tết theo quy định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Cấp bậc:</w:t>
        <w:tab/>
        <w:t xml:space="preserve">Nhân Viên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Số lượng:</w:t>
        <w:tab/>
        <w:t xml:space="preserve">1 Người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Cập nhật:</w:t>
        <w:tab/>
        <w:t xml:space="preserve">2 Ngày trước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