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3CD" w:rsidRPr="00337CE8" w:rsidRDefault="00F053CD">
      <w:pPr>
        <w:autoSpaceDN w:val="0"/>
        <w:spacing w:beforeLines="50" w:before="120" w:after="10" w:line="312" w:lineRule="auto"/>
        <w:jc w:val="center"/>
        <w:rPr>
          <w:rFonts w:ascii="Times New Roman" w:hAnsi="Times New Roman"/>
          <w:b/>
          <w:color w:val="000000"/>
          <w:sz w:val="26"/>
          <w:szCs w:val="26"/>
        </w:rPr>
      </w:pPr>
      <w:r w:rsidRPr="00337CE8">
        <w:rPr>
          <w:rFonts w:ascii="Times New Roman" w:hAnsi="Times New Roman"/>
          <w:b/>
          <w:color w:val="000000"/>
          <w:sz w:val="26"/>
          <w:szCs w:val="26"/>
        </w:rPr>
        <w:t xml:space="preserve">Mẫu 1: </w:t>
      </w:r>
      <w:bookmarkStart w:id="0" w:name="_GoBack"/>
      <w:r w:rsidRPr="00337CE8">
        <w:rPr>
          <w:rFonts w:ascii="Times New Roman" w:hAnsi="Times New Roman"/>
          <w:b/>
          <w:color w:val="000000"/>
          <w:sz w:val="26"/>
          <w:szCs w:val="26"/>
        </w:rPr>
        <w:t>Quyết định về việc miễn nhiệm cán bộ</w:t>
      </w:r>
    </w:p>
    <w:tbl>
      <w:tblPr>
        <w:tblW w:w="0" w:type="auto"/>
        <w:tblLayout w:type="fixed"/>
        <w:tblLook w:val="0000" w:firstRow="0" w:lastRow="0" w:firstColumn="0" w:lastColumn="0" w:noHBand="0" w:noVBand="0"/>
      </w:tblPr>
      <w:tblGrid>
        <w:gridCol w:w="3621"/>
        <w:gridCol w:w="5879"/>
      </w:tblGrid>
      <w:tr w:rsidR="00F053CD" w:rsidRPr="00337CE8">
        <w:trPr>
          <w:trHeight w:val="1132"/>
        </w:trPr>
        <w:tc>
          <w:tcPr>
            <w:tcW w:w="3621" w:type="dxa"/>
            <w:vAlign w:val="center"/>
          </w:tcPr>
          <w:bookmarkEnd w:id="0"/>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BỘ ................</w:t>
            </w:r>
            <w:r w:rsidRPr="00337CE8">
              <w:rPr>
                <w:rFonts w:ascii="Times New Roman" w:hAnsi="Times New Roman"/>
                <w:b/>
                <w:color w:val="000000"/>
                <w:sz w:val="26"/>
                <w:szCs w:val="26"/>
              </w:rPr>
              <w:br/>
              <w:t>-------</w:t>
            </w:r>
          </w:p>
        </w:tc>
        <w:tc>
          <w:tcPr>
            <w:tcW w:w="5879" w:type="dxa"/>
            <w:vAlign w:val="center"/>
          </w:tcPr>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CỘNG HÒA XÃ HỘI CHỦ NGHĨA VIỆT NAM</w:t>
            </w:r>
            <w:r w:rsidRPr="00337CE8">
              <w:rPr>
                <w:rFonts w:ascii="Times New Roman" w:hAnsi="Times New Roman"/>
                <w:b/>
                <w:color w:val="000000"/>
                <w:sz w:val="26"/>
                <w:szCs w:val="26"/>
              </w:rPr>
              <w:br/>
              <w:t>Độc lập – Tự do – Hạnh phúc</w:t>
            </w:r>
            <w:r w:rsidRPr="00337CE8">
              <w:rPr>
                <w:rFonts w:ascii="Times New Roman" w:hAnsi="Times New Roman"/>
                <w:b/>
                <w:color w:val="000000"/>
                <w:sz w:val="26"/>
                <w:szCs w:val="26"/>
              </w:rPr>
              <w:br/>
              <w:t>--------------</w:t>
            </w:r>
          </w:p>
        </w:tc>
      </w:tr>
      <w:tr w:rsidR="00F053CD" w:rsidRPr="00337CE8">
        <w:trPr>
          <w:trHeight w:val="508"/>
        </w:trPr>
        <w:tc>
          <w:tcPr>
            <w:tcW w:w="3621" w:type="dxa"/>
            <w:vAlign w:val="center"/>
          </w:tcPr>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color w:val="000000"/>
                <w:sz w:val="26"/>
                <w:szCs w:val="26"/>
              </w:rPr>
              <w:t>Số: ........./QĐ-........-TCCB</w:t>
            </w:r>
          </w:p>
        </w:tc>
        <w:tc>
          <w:tcPr>
            <w:tcW w:w="5879" w:type="dxa"/>
            <w:vAlign w:val="center"/>
          </w:tcPr>
          <w:p w:rsidR="00F053CD" w:rsidRPr="00337CE8" w:rsidRDefault="00F053CD">
            <w:pPr>
              <w:autoSpaceDN w:val="0"/>
              <w:spacing w:beforeLines="50" w:before="120" w:after="10" w:line="312" w:lineRule="auto"/>
              <w:jc w:val="right"/>
              <w:rPr>
                <w:rFonts w:ascii="Times New Roman" w:hAnsi="Times New Roman"/>
                <w:color w:val="000000"/>
                <w:sz w:val="26"/>
                <w:szCs w:val="26"/>
                <w:lang w:eastAsia="zh-CN"/>
              </w:rPr>
            </w:pPr>
            <w:r w:rsidRPr="00337CE8">
              <w:rPr>
                <w:rFonts w:ascii="Times New Roman" w:hAnsi="Times New Roman"/>
                <w:i/>
                <w:color w:val="000000"/>
                <w:sz w:val="26"/>
                <w:szCs w:val="26"/>
              </w:rPr>
              <w:t>................., ngày ..... tháng ..... năm 20......</w:t>
            </w:r>
          </w:p>
        </w:tc>
      </w:tr>
    </w:tbl>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QUYẾT ĐỊNH</w:t>
      </w:r>
    </w:p>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VỀ VIỆC MIỄN NHIỆM CÁN BỘ</w:t>
      </w:r>
    </w:p>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BỘ TRƯỞNG BỘ ...........................</w:t>
      </w:r>
    </w:p>
    <w:p w:rsidR="00F053CD" w:rsidRPr="00337CE8" w:rsidRDefault="00F053CD">
      <w:pPr>
        <w:autoSpaceDN w:val="0"/>
        <w:spacing w:beforeLines="50" w:before="120" w:after="10" w:line="312" w:lineRule="auto"/>
        <w:jc w:val="both"/>
        <w:rPr>
          <w:rFonts w:ascii="Times New Roman" w:hAnsi="Times New Roman"/>
          <w:color w:val="000000"/>
          <w:sz w:val="26"/>
          <w:szCs w:val="26"/>
          <w:lang w:eastAsia="zh-CN"/>
        </w:rPr>
      </w:pPr>
      <w:r w:rsidRPr="00337CE8">
        <w:rPr>
          <w:rFonts w:ascii="Times New Roman" w:hAnsi="Times New Roman"/>
          <w:i/>
          <w:color w:val="000000"/>
          <w:sz w:val="26"/>
          <w:szCs w:val="26"/>
        </w:rPr>
        <w:t>Căn cứ Nghị định số 01/2008/NĐ-CP ngày 03/01/2008 của Chính phủ quy định chức năng, nhiệm vụ, quyền hạn và cơ cấu tổ chức của Bộ .........................; Nghị định số 75/2009/NĐ-CP ngày 10/9/2009 của Chính phủ Sửa đổi Điều 3 Nghị định số 01/2008/NĐ-CP ngày 03/01/2008 của Chính phủ;</w:t>
      </w:r>
      <w:r w:rsidRPr="00337CE8">
        <w:rPr>
          <w:rFonts w:ascii="Times New Roman" w:hAnsi="Times New Roman"/>
          <w:i/>
          <w:color w:val="000000"/>
          <w:sz w:val="26"/>
          <w:szCs w:val="26"/>
        </w:rPr>
        <w:br/>
        <w:t>Căn cứ Nghị quyết của Ban cán sự Đảng Bộ .................... kỳ họp ngày ..../.../20....... về công tác cán bộ;</w:t>
      </w:r>
      <w:r w:rsidRPr="00337CE8">
        <w:rPr>
          <w:rFonts w:ascii="Times New Roman" w:hAnsi="Times New Roman"/>
          <w:i/>
          <w:color w:val="000000"/>
          <w:sz w:val="26"/>
          <w:szCs w:val="26"/>
        </w:rPr>
        <w:br/>
        <w:t>Theo đề nghị của Vụ trưởng Vụ .....................,</w:t>
      </w:r>
    </w:p>
    <w:p w:rsidR="00F053CD" w:rsidRPr="00337CE8" w:rsidRDefault="00F053CD">
      <w:pPr>
        <w:autoSpaceDN w:val="0"/>
        <w:spacing w:beforeLines="50" w:before="120" w:after="10" w:line="312" w:lineRule="auto"/>
        <w:jc w:val="center"/>
        <w:rPr>
          <w:rFonts w:ascii="Times New Roman" w:hAnsi="Times New Roman"/>
          <w:color w:val="000000"/>
          <w:sz w:val="26"/>
          <w:szCs w:val="26"/>
          <w:lang w:eastAsia="zh-CN"/>
        </w:rPr>
      </w:pPr>
      <w:r w:rsidRPr="00337CE8">
        <w:rPr>
          <w:rFonts w:ascii="Times New Roman" w:hAnsi="Times New Roman"/>
          <w:b/>
          <w:color w:val="000000"/>
          <w:sz w:val="26"/>
          <w:szCs w:val="26"/>
        </w:rPr>
        <w:t>QUYẾT ĐỊNH:</w:t>
      </w:r>
    </w:p>
    <w:p w:rsidR="00F053CD" w:rsidRPr="00337CE8" w:rsidRDefault="00F053CD">
      <w:pPr>
        <w:autoSpaceDN w:val="0"/>
        <w:spacing w:beforeLines="50" w:before="120" w:after="10" w:line="312" w:lineRule="auto"/>
        <w:jc w:val="both"/>
        <w:rPr>
          <w:rFonts w:ascii="Times New Roman" w:hAnsi="Times New Roman"/>
          <w:color w:val="000000"/>
          <w:sz w:val="26"/>
          <w:szCs w:val="26"/>
          <w:lang w:eastAsia="zh-CN"/>
        </w:rPr>
      </w:pPr>
      <w:r w:rsidRPr="00337CE8">
        <w:rPr>
          <w:rFonts w:ascii="Times New Roman" w:hAnsi="Times New Roman"/>
          <w:b/>
          <w:color w:val="000000"/>
          <w:sz w:val="26"/>
          <w:szCs w:val="26"/>
        </w:rPr>
        <w:t>Điều 1.</w:t>
      </w:r>
      <w:r w:rsidRPr="00337CE8">
        <w:rPr>
          <w:rFonts w:ascii="Times New Roman" w:hAnsi="Times New Roman"/>
          <w:color w:val="000000"/>
          <w:sz w:val="26"/>
          <w:szCs w:val="26"/>
        </w:rPr>
        <w:t>Miễn nhiệm chức Ủy viên Hội đồng quản trị Tổng công ty ................... đối với ông .....................</w:t>
      </w:r>
    </w:p>
    <w:p w:rsidR="00F053CD" w:rsidRPr="00337CE8" w:rsidRDefault="00F053CD">
      <w:pPr>
        <w:autoSpaceDN w:val="0"/>
        <w:spacing w:beforeLines="50" w:before="120" w:after="10" w:line="312" w:lineRule="auto"/>
        <w:jc w:val="both"/>
        <w:rPr>
          <w:rFonts w:ascii="Times New Roman" w:hAnsi="Times New Roman"/>
          <w:color w:val="000000"/>
          <w:sz w:val="26"/>
          <w:szCs w:val="26"/>
          <w:lang w:eastAsia="zh-CN"/>
        </w:rPr>
      </w:pPr>
      <w:r w:rsidRPr="00337CE8">
        <w:rPr>
          <w:rFonts w:ascii="Times New Roman" w:hAnsi="Times New Roman"/>
          <w:b/>
          <w:color w:val="000000"/>
          <w:sz w:val="26"/>
          <w:szCs w:val="26"/>
        </w:rPr>
        <w:t>Điều 2.</w:t>
      </w:r>
      <w:r w:rsidRPr="00337CE8">
        <w:rPr>
          <w:rFonts w:ascii="Times New Roman" w:hAnsi="Times New Roman"/>
          <w:color w:val="000000"/>
          <w:sz w:val="26"/>
          <w:szCs w:val="26"/>
        </w:rPr>
        <w:t>Quyết định này có hiệu lực thi hành kể từ ngày ký.</w:t>
      </w:r>
    </w:p>
    <w:p w:rsidR="00F053CD" w:rsidRPr="00337CE8" w:rsidRDefault="00F053CD">
      <w:pPr>
        <w:autoSpaceDN w:val="0"/>
        <w:spacing w:beforeLines="50" w:before="120" w:after="10" w:line="312" w:lineRule="auto"/>
        <w:jc w:val="both"/>
        <w:rPr>
          <w:rFonts w:ascii="Times New Roman" w:hAnsi="Times New Roman"/>
          <w:color w:val="000000"/>
          <w:sz w:val="26"/>
          <w:szCs w:val="26"/>
          <w:lang w:eastAsia="zh-CN"/>
        </w:rPr>
      </w:pPr>
      <w:r w:rsidRPr="00337CE8">
        <w:rPr>
          <w:rFonts w:ascii="Times New Roman" w:hAnsi="Times New Roman"/>
          <w:b/>
          <w:color w:val="000000"/>
          <w:sz w:val="26"/>
          <w:szCs w:val="26"/>
        </w:rPr>
        <w:t>Điều 3.</w:t>
      </w:r>
      <w:r w:rsidRPr="00337CE8">
        <w:rPr>
          <w:rFonts w:ascii="Times New Roman" w:hAnsi="Times New Roman"/>
          <w:color w:val="000000"/>
          <w:sz w:val="26"/>
          <w:szCs w:val="26"/>
        </w:rPr>
        <w:t>Chánh Văn phòng Bộ, Vụ trưởng Vụ Tổ chức cán bộ, Trưởng ban Ban Đổi mới và Quản lý doanh nghiệp.........., Chủ tịch Hội đồng quản trị Tổng công ty ................, Thủ trưởng các cơ quan, đơn vị có liên quan thuộc Bộ và ông ................. chịu trách nhiệm thi hành Quyết định này./.</w:t>
      </w:r>
    </w:p>
    <w:p w:rsidR="00F053CD" w:rsidRPr="00337CE8" w:rsidRDefault="00F053CD">
      <w:pPr>
        <w:spacing w:after="0" w:line="240" w:lineRule="auto"/>
        <w:jc w:val="center"/>
        <w:rPr>
          <w:rFonts w:ascii="Times New Roman" w:eastAsia="Times New Roman" w:hAnsi="Times New Roman"/>
          <w:color w:val="000000"/>
          <w:sz w:val="26"/>
          <w:szCs w:val="26"/>
        </w:rPr>
      </w:pPr>
    </w:p>
    <w:tbl>
      <w:tblPr>
        <w:tblW w:w="0" w:type="auto"/>
        <w:tblCellSpacing w:w="0" w:type="dxa"/>
        <w:tblLayout w:type="fixed"/>
        <w:tblCellMar>
          <w:left w:w="0" w:type="dxa"/>
          <w:right w:w="0" w:type="dxa"/>
        </w:tblCellMar>
        <w:tblLook w:val="0000" w:firstRow="0" w:lastRow="0" w:firstColumn="0" w:lastColumn="0" w:noHBand="0" w:noVBand="0"/>
      </w:tblPr>
      <w:tblGrid>
        <w:gridCol w:w="3915"/>
        <w:gridCol w:w="5485"/>
      </w:tblGrid>
      <w:tr w:rsidR="00F053CD" w:rsidRPr="00337CE8">
        <w:trPr>
          <w:trHeight w:val="1167"/>
          <w:tblCellSpacing w:w="0" w:type="dxa"/>
        </w:trPr>
        <w:tc>
          <w:tcPr>
            <w:tcW w:w="3915" w:type="dxa"/>
            <w:vAlign w:val="center"/>
          </w:tcPr>
          <w:p w:rsidR="00F053CD" w:rsidRPr="00337CE8" w:rsidRDefault="00F053CD">
            <w:pPr>
              <w:spacing w:beforeLines="50" w:before="120" w:afterLines="50" w:after="120" w:line="312" w:lineRule="auto"/>
              <w:jc w:val="both"/>
              <w:rPr>
                <w:rFonts w:ascii="Times New Roman" w:eastAsia="Times New Roman" w:hAnsi="Times New Roman"/>
                <w:color w:val="000000"/>
                <w:sz w:val="26"/>
                <w:szCs w:val="26"/>
              </w:rPr>
            </w:pPr>
            <w:r w:rsidRPr="00337CE8">
              <w:rPr>
                <w:rFonts w:ascii="Times New Roman" w:eastAsia="Times New Roman" w:hAnsi="Times New Roman"/>
                <w:b/>
                <w:bCs/>
                <w:color w:val="000000"/>
                <w:sz w:val="26"/>
                <w:szCs w:val="26"/>
              </w:rPr>
              <w:t>Nơi nhận:</w:t>
            </w:r>
            <w:r w:rsidRPr="00337CE8">
              <w:rPr>
                <w:rFonts w:ascii="Times New Roman" w:eastAsia="Times New Roman" w:hAnsi="Times New Roman"/>
                <w:color w:val="000000"/>
                <w:sz w:val="26"/>
                <w:szCs w:val="26"/>
              </w:rPr>
              <w:br/>
              <w:t>- Như Điều 3;</w:t>
            </w:r>
            <w:r w:rsidRPr="00337CE8">
              <w:rPr>
                <w:rFonts w:ascii="Times New Roman" w:eastAsia="Times New Roman" w:hAnsi="Times New Roman"/>
                <w:color w:val="000000"/>
                <w:sz w:val="26"/>
                <w:szCs w:val="26"/>
              </w:rPr>
              <w:br/>
              <w:t>- Lưu: VT, TCCB.</w:t>
            </w:r>
          </w:p>
        </w:tc>
        <w:tc>
          <w:tcPr>
            <w:tcW w:w="5485" w:type="dxa"/>
          </w:tcPr>
          <w:p w:rsidR="00F053CD" w:rsidRPr="00337CE8" w:rsidRDefault="00F053CD">
            <w:pPr>
              <w:spacing w:beforeLines="50" w:before="120" w:afterLines="50" w:after="120" w:line="312" w:lineRule="auto"/>
              <w:jc w:val="center"/>
              <w:rPr>
                <w:rFonts w:ascii="Times New Roman" w:eastAsia="Times New Roman" w:hAnsi="Times New Roman"/>
                <w:color w:val="000000"/>
                <w:sz w:val="26"/>
                <w:szCs w:val="26"/>
              </w:rPr>
            </w:pPr>
            <w:r w:rsidRPr="00337CE8">
              <w:rPr>
                <w:rFonts w:ascii="Times New Roman" w:eastAsia="Times New Roman" w:hAnsi="Times New Roman"/>
                <w:b/>
                <w:bCs/>
                <w:color w:val="000000"/>
                <w:sz w:val="26"/>
                <w:szCs w:val="26"/>
              </w:rPr>
              <w:t>BỘ TRƯỞNG</w:t>
            </w:r>
          </w:p>
        </w:tc>
      </w:tr>
    </w:tbl>
    <w:p w:rsidR="00F053CD" w:rsidRPr="00337CE8" w:rsidRDefault="00F053CD">
      <w:pPr>
        <w:autoSpaceDN w:val="0"/>
        <w:rPr>
          <w:rFonts w:ascii="Times New Roman" w:hAnsi="Times New Roman"/>
          <w:color w:val="000000"/>
          <w:sz w:val="26"/>
          <w:szCs w:val="26"/>
          <w:lang w:eastAsia="zh-CN"/>
        </w:rPr>
      </w:pPr>
    </w:p>
    <w:p w:rsidR="00F053CD" w:rsidRPr="00337CE8" w:rsidRDefault="00F053CD">
      <w:pPr>
        <w:autoSpaceDN w:val="0"/>
        <w:rPr>
          <w:rFonts w:ascii="Times New Roman" w:hAnsi="Times New Roman"/>
          <w:color w:val="000000"/>
          <w:sz w:val="26"/>
          <w:szCs w:val="26"/>
          <w:lang w:eastAsia="zh-CN"/>
        </w:rPr>
      </w:pPr>
    </w:p>
    <w:p w:rsidR="00F053CD" w:rsidRPr="00337CE8" w:rsidRDefault="00F053CD">
      <w:pPr>
        <w:autoSpaceDN w:val="0"/>
        <w:rPr>
          <w:rFonts w:ascii="Times New Roman" w:hAnsi="Times New Roman"/>
          <w:color w:val="000000"/>
          <w:sz w:val="26"/>
          <w:szCs w:val="26"/>
          <w:lang w:eastAsia="zh-CN"/>
        </w:rPr>
      </w:pPr>
    </w:p>
    <w:p w:rsidR="00F053CD" w:rsidRPr="00337CE8" w:rsidRDefault="00F053CD">
      <w:pPr>
        <w:autoSpaceDN w:val="0"/>
        <w:rPr>
          <w:rFonts w:ascii="Times New Roman" w:hAnsi="Times New Roman"/>
          <w:color w:val="000000"/>
          <w:sz w:val="26"/>
          <w:szCs w:val="26"/>
          <w:lang w:eastAsia="zh-CN"/>
        </w:rPr>
      </w:pPr>
    </w:p>
    <w:p w:rsidR="00F053CD" w:rsidRPr="00337CE8" w:rsidRDefault="00F053CD">
      <w:pPr>
        <w:tabs>
          <w:tab w:val="left" w:pos="180"/>
          <w:tab w:val="left" w:pos="360"/>
        </w:tabs>
        <w:spacing w:before="80"/>
        <w:ind w:left="360" w:right="7"/>
        <w:jc w:val="both"/>
        <w:rPr>
          <w:rFonts w:ascii="Times New Roman" w:hAnsi="Times New Roman"/>
          <w:sz w:val="26"/>
          <w:szCs w:val="26"/>
        </w:rPr>
      </w:pPr>
    </w:p>
    <w:p w:rsidR="00F053CD" w:rsidRPr="00337CE8" w:rsidRDefault="00F053CD">
      <w:pPr>
        <w:autoSpaceDN w:val="0"/>
        <w:spacing w:beforeLines="50" w:before="120" w:after="10" w:line="312" w:lineRule="auto"/>
        <w:jc w:val="both"/>
        <w:rPr>
          <w:rFonts w:ascii="Times New Roman" w:hAnsi="Times New Roman"/>
          <w:b/>
          <w:bCs/>
          <w:color w:val="000000"/>
          <w:sz w:val="26"/>
          <w:szCs w:val="26"/>
          <w:lang w:eastAsia="zh-CN"/>
        </w:rPr>
      </w:pPr>
    </w:p>
    <w:p w:rsidR="00F053CD" w:rsidRPr="00337CE8" w:rsidRDefault="00F053CD">
      <w:pPr>
        <w:autoSpaceDN w:val="0"/>
        <w:spacing w:beforeLines="50" w:before="120" w:after="10" w:line="312" w:lineRule="auto"/>
        <w:jc w:val="center"/>
        <w:rPr>
          <w:rFonts w:ascii="Times New Roman" w:hAnsi="Times New Roman"/>
          <w:b/>
          <w:bCs/>
          <w:color w:val="000000"/>
          <w:sz w:val="26"/>
          <w:szCs w:val="26"/>
          <w:lang w:eastAsia="zh-CN"/>
        </w:rPr>
      </w:pPr>
    </w:p>
    <w:sectPr w:rsidR="00F053CD" w:rsidRPr="0033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C4BD3"/>
    <w:multiLevelType w:val="multilevel"/>
    <w:tmpl w:val="7D2C4BD3"/>
    <w:lvl w:ilvl="0">
      <w:numFmt w:val="bullet"/>
      <w:lvlText w:val="-"/>
      <w:lvlJc w:val="left"/>
      <w:pPr>
        <w:tabs>
          <w:tab w:val="num" w:pos="900"/>
        </w:tabs>
        <w:ind w:left="90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ShadeFormData/>
  <w:characterSpacingControl w:val="doNotCompress"/>
  <w:doNotValidateAgainstSchema/>
  <w:doNotDemarcateInvalidXml/>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37CE8"/>
    <w:rsid w:val="006B098A"/>
    <w:rsid w:val="00810C8A"/>
    <w:rsid w:val="00F053CD"/>
    <w:rsid w:val="00F2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qFormat/>
    <w:pPr>
      <w:keepNext/>
      <w:jc w:val="center"/>
      <w:outlineLvl w:val="1"/>
    </w:pPr>
    <w:rPr>
      <w:rFonts w:ascii=".VnTime" w:hAnsi=".VnTime"/>
      <w:i/>
      <w:szCs w:val="20"/>
      <w:lang w:eastAsia="en-AU"/>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Char">
    <w:name w:val="Body Text Indent Char"/>
    <w:link w:val="BodyTextIndent858D7CFB-ED40-4347-BF05-701D383B685F858D7CFB-ED40-4347-BF05-701D383B685F"/>
    <w:rPr>
      <w:rFonts w:ascii="Times New Roman" w:eastAsia="Times New Roman" w:hAnsi="Times New Roman" w:cs="Times New Roman"/>
      <w:sz w:val="24"/>
      <w:szCs w:val="24"/>
    </w:rPr>
  </w:style>
  <w:style w:type="character" w:customStyle="1" w:styleId="BalloonTextChar">
    <w:name w:val="Balloon Text Char"/>
    <w:link w:val="BalloonText858D7CFB-ED40-4347-BF05-701D383B685F858D7CFB-ED40-4347-BF05-701D383B685F"/>
    <w:rPr>
      <w:rFonts w:ascii="Tahoma" w:hAnsi="Tahoma" w:cs="Tahoma"/>
      <w:sz w:val="16"/>
      <w:szCs w:val="16"/>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paragraph" w:customStyle="1" w:styleId="BalloonText858D7CFB-ED40-4347-BF05-701D383B685F858D7CFB-ED40-4347-BF05-701D383B685F">
    <w:name w:val="Balloon Text{858D7CFB-ED40-4347-BF05-701D383B685F}{858D7CFB-ED40-4347-BF05-701D383B685F}"/>
    <w:basedOn w:val="Normal"/>
    <w:link w:val="BalloonTextChar"/>
    <w:pPr>
      <w:spacing w:after="0" w:line="240" w:lineRule="auto"/>
    </w:pPr>
    <w:rPr>
      <w:rFonts w:ascii="Tahoma" w:hAnsi="Tahoma" w:cs="Tahoma"/>
      <w:sz w:val="16"/>
      <w:szCs w:val="16"/>
    </w:rPr>
  </w:style>
  <w:style w:type="paragraph" w:styleId="Header0">
    <w:name w:val="header"/>
    <w:basedOn w:val="Normal"/>
    <w:pPr>
      <w:tabs>
        <w:tab w:val="center" w:pos="4320"/>
        <w:tab w:val="right" w:pos="8640"/>
      </w:tabs>
    </w:pPr>
  </w:style>
  <w:style w:type="paragraph" w:customStyle="1" w:styleId="header">
    <w:name w:val="header"/>
    <w:basedOn w:val="Normal"/>
    <w:link w:val="HeaderChar"/>
    <w:pPr>
      <w:tabs>
        <w:tab w:val="center" w:pos="4680"/>
        <w:tab w:val="right" w:pos="9360"/>
      </w:tabs>
      <w:spacing w:after="0" w:line="240" w:lineRule="auto"/>
    </w:pPr>
  </w:style>
  <w:style w:type="paragraph" w:styleId="Footer0">
    <w:name w:val="footer"/>
    <w:basedOn w:val="Normal"/>
    <w:pPr>
      <w:tabs>
        <w:tab w:val="center" w:pos="4320"/>
        <w:tab w:val="right" w:pos="8640"/>
      </w:tabs>
    </w:pPr>
    <w:rPr>
      <w:rFonts w:ascii=".VnTime" w:hAnsi=".VnTime"/>
      <w:szCs w:val="20"/>
      <w:lang w:eastAsia="en-A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footer">
    <w:name w:val="footer"/>
    <w:basedOn w:val="Normal"/>
    <w:link w:val="FooterChar"/>
    <w:pPr>
      <w:tabs>
        <w:tab w:val="center" w:pos="4680"/>
        <w:tab w:val="right" w:pos="9360"/>
      </w:tabs>
      <w:spacing w:after="0" w:line="240" w:lineRule="auto"/>
    </w:pPr>
  </w:style>
  <w:style w:type="paragraph" w:customStyle="1" w:styleId="BodyTextIndent858D7CFB-ED40-4347-BF05-701D383B685F858D7CFB-ED40-4347-BF05-701D383B685F">
    <w:name w:val="Body Text Indent{858D7CFB-ED40-4347-BF05-701D383B685F}{858D7CFB-ED40-4347-BF05-701D383B685F}"/>
    <w:basedOn w:val="Normal"/>
    <w:link w:val="BodyTextIndentChar"/>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qFormat/>
    <w:pPr>
      <w:keepNext/>
      <w:jc w:val="center"/>
      <w:outlineLvl w:val="1"/>
    </w:pPr>
    <w:rPr>
      <w:rFonts w:ascii=".VnTime" w:hAnsi=".VnTime"/>
      <w:i/>
      <w:szCs w:val="20"/>
      <w:lang w:eastAsia="en-AU"/>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Char">
    <w:name w:val="Body Text Indent Char"/>
    <w:link w:val="BodyTextIndent858D7CFB-ED40-4347-BF05-701D383B685F858D7CFB-ED40-4347-BF05-701D383B685F"/>
    <w:rPr>
      <w:rFonts w:ascii="Times New Roman" w:eastAsia="Times New Roman" w:hAnsi="Times New Roman" w:cs="Times New Roman"/>
      <w:sz w:val="24"/>
      <w:szCs w:val="24"/>
    </w:rPr>
  </w:style>
  <w:style w:type="character" w:customStyle="1" w:styleId="BalloonTextChar">
    <w:name w:val="Balloon Text Char"/>
    <w:link w:val="BalloonText858D7CFB-ED40-4347-BF05-701D383B685F858D7CFB-ED40-4347-BF05-701D383B685F"/>
    <w:rPr>
      <w:rFonts w:ascii="Tahoma" w:hAnsi="Tahoma" w:cs="Tahoma"/>
      <w:sz w:val="16"/>
      <w:szCs w:val="16"/>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paragraph" w:customStyle="1" w:styleId="BalloonText858D7CFB-ED40-4347-BF05-701D383B685F858D7CFB-ED40-4347-BF05-701D383B685F">
    <w:name w:val="Balloon Text{858D7CFB-ED40-4347-BF05-701D383B685F}{858D7CFB-ED40-4347-BF05-701D383B685F}"/>
    <w:basedOn w:val="Normal"/>
    <w:link w:val="BalloonTextChar"/>
    <w:pPr>
      <w:spacing w:after="0" w:line="240" w:lineRule="auto"/>
    </w:pPr>
    <w:rPr>
      <w:rFonts w:ascii="Tahoma" w:hAnsi="Tahoma" w:cs="Tahoma"/>
      <w:sz w:val="16"/>
      <w:szCs w:val="16"/>
    </w:rPr>
  </w:style>
  <w:style w:type="paragraph" w:styleId="Header0">
    <w:name w:val="header"/>
    <w:basedOn w:val="Normal"/>
    <w:pPr>
      <w:tabs>
        <w:tab w:val="center" w:pos="4320"/>
        <w:tab w:val="right" w:pos="8640"/>
      </w:tabs>
    </w:pPr>
  </w:style>
  <w:style w:type="paragraph" w:customStyle="1" w:styleId="header">
    <w:name w:val="header"/>
    <w:basedOn w:val="Normal"/>
    <w:link w:val="HeaderChar"/>
    <w:pPr>
      <w:tabs>
        <w:tab w:val="center" w:pos="4680"/>
        <w:tab w:val="right" w:pos="9360"/>
      </w:tabs>
      <w:spacing w:after="0" w:line="240" w:lineRule="auto"/>
    </w:pPr>
  </w:style>
  <w:style w:type="paragraph" w:styleId="Footer0">
    <w:name w:val="footer"/>
    <w:basedOn w:val="Normal"/>
    <w:pPr>
      <w:tabs>
        <w:tab w:val="center" w:pos="4320"/>
        <w:tab w:val="right" w:pos="8640"/>
      </w:tabs>
    </w:pPr>
    <w:rPr>
      <w:rFonts w:ascii=".VnTime" w:hAnsi=".VnTime"/>
      <w:szCs w:val="20"/>
      <w:lang w:eastAsia="en-A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footer">
    <w:name w:val="footer"/>
    <w:basedOn w:val="Normal"/>
    <w:link w:val="FooterChar"/>
    <w:pPr>
      <w:tabs>
        <w:tab w:val="center" w:pos="4680"/>
        <w:tab w:val="right" w:pos="9360"/>
      </w:tabs>
      <w:spacing w:after="0" w:line="240" w:lineRule="auto"/>
    </w:pPr>
  </w:style>
  <w:style w:type="paragraph" w:customStyle="1" w:styleId="BodyTextIndent858D7CFB-ED40-4347-BF05-701D383B685F858D7CFB-ED40-4347-BF05-701D383B685F">
    <w:name w:val="Body Text Indent{858D7CFB-ED40-4347-BF05-701D383B685F}{858D7CFB-ED40-4347-BF05-701D383B685F}"/>
    <w:basedOn w:val="Normal"/>
    <w:link w:val="BodyTextIndentChar"/>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1: Quyết định về việc miễn nhiệm cán bộ</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 Quyết định về việc miễn nhiệm cán bộ</dc:title>
  <dc:creator>Anh Tuyet</dc:creator>
  <cp:lastModifiedBy>Anh Tuyet</cp:lastModifiedBy>
  <cp:revision>2</cp:revision>
  <dcterms:created xsi:type="dcterms:W3CDTF">2020-02-26T03:56:00Z</dcterms:created>
  <dcterms:modified xsi:type="dcterms:W3CDTF">2020-02-26T03:56:00Z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