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MẪU MÔ TẢ CÔNG VIỆC BÁC SĨ DA LIỄU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MÔ TẢ CÔNG VIỆC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Trực tiếp thực hiện việc thăm khám, tư vấn về da cho Khách hàng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Thực hiện các kỹ thuật chăm sóc, làm đẹp da cho Khách hàng.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Tư vấn điều trị chuyên sâu, chăm sóc thẩm mỹ về da cho khách hàng.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Theo dõi kết quả điều trị và phản hồi của khách hàng.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Học hỏi, cải thiện cách điều trị, nghiên cứu các phương pháp và công nghệ thẩm mỹ mới.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Quản lý, giám sát thực hiện công việc của Y tá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Các công việc khác được giao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Quyền lợi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Lương thỏa thuận, cạnh tranh theo năng lực (từ 15 - 20tr trở lên) + % hoa hồng điều trị theo chính sách của Công ty (thu nhập trung bình từ 40 - 50tr trở lên).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Được làm việc trong một môi trường năng động, được ủy quyền trong phạm vi chức năng công việc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Được làm việc trong môi trường luôn tạo động lực cho nhân sự phát triển năng lực chuyên môn cũng như các kỹ năng làm việc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Được đào tạo và làm việc, học hỏi từ các chuyên gia nước ngoài.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Có hội được trau dồi kỹ năng Tiếng Anh khi làm việc với các chuyên gia, đối tác nước ngoài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Cơ hội được sử dụng các dịch vụ làm đẹp theo chính sách của Công ty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YÊU CẦU CÔNG VIỆC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Tốt nghiệp cử nhân trở lên các trường có chuyên Khoa Da liễu và đã có chứng chỉ hành nghề Da liễu.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Đã có kinh nghiệm làm việc tại các Bệnh viện Da liễu, Chuyên khoa Da liễu lớn hoặc thẩm mỹ viện, spa.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Biết sử dụng các máy móc, công nghệ hiện đại trong việc điều trị bệnh lý, làm đẹp da.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Làn da đẹp, ngoại hình khá, phong thái nhẹ nhàng, nhiệt tình, trách nhiệm.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Làm việc toàn thời gian.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 QUYỀN LỢI ĐƯỢC HƯỞNG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Được làm việc trong một môi trường năng động, được ủy quyền trong phạm vi chức năng công việc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Được làm việc trong môi trường luôn tạo động lực cho nhân sự phát triển năng lực chuyên môn cũng như các kỹ năng làm việc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Được đào tạo và làm việc, học hỏi từ các chuyên gia nước ngoài.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Cơ hội được sử dụng các dịch vụ làm đẹp theo chính sách của Công ty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 MỨC LƯƠNG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Lương thỏa thuận, cạnh tranh theo năng lực (từ 10 - 20tr trở lên) + % hoa hồng điều trị theo chính sách của Công ty (thu nhập trung bình từ 20 - 50tr trở lên).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