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AA" w:rsidRPr="00347AAA" w:rsidRDefault="00347AAA" w:rsidP="00347AAA">
      <w:pPr>
        <w:shd w:val="clear" w:color="auto" w:fill="FFFFFF"/>
        <w:tabs>
          <w:tab w:val="left" w:pos="3816"/>
        </w:tabs>
        <w:spacing w:after="0" w:line="360" w:lineRule="atLeast"/>
        <w:jc w:val="center"/>
        <w:outlineLvl w:val="2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347AAA">
        <w:rPr>
          <w:rFonts w:ascii="Arial" w:eastAsia="Times New Roman" w:hAnsi="Arial" w:cs="Arial"/>
          <w:b/>
          <w:color w:val="000000" w:themeColor="text1"/>
          <w:sz w:val="28"/>
          <w:szCs w:val="28"/>
        </w:rPr>
        <w:t>Mô tả công việc trợ lý ca sĩ</w:t>
      </w:r>
    </w:p>
    <w:p w:rsidR="00347AAA" w:rsidRPr="00347AAA" w:rsidRDefault="00347AAA" w:rsidP="00347A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47AAA">
        <w:rPr>
          <w:rFonts w:ascii="Arial" w:eastAsia="Times New Roman" w:hAnsi="Arial" w:cs="Arial"/>
          <w:color w:val="000000" w:themeColor="text1"/>
          <w:sz w:val="28"/>
          <w:szCs w:val="28"/>
        </w:rPr>
        <w:t>Hỗ trợ ca sĩ trong suốt các buổi diễn bao gồm: +Phụ trách trang phục và dụng cụ biểu diễn +Phụ trách đồ ăn thức uống +Phụ trách đi lại +Các việc hậu cần khác Báo cáo và liên lạc với công ty trong những trường hợp cần thiết Sắp xếp công việc , lịch làm việc cho ca sĩ Quản lý fanpgage và website của ca sĩ</w:t>
      </w:r>
    </w:p>
    <w:p w:rsidR="00347AAA" w:rsidRPr="00347AAA" w:rsidRDefault="00347AAA" w:rsidP="00347AAA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47AAA">
        <w:rPr>
          <w:rFonts w:ascii="Arial" w:eastAsia="Times New Roman" w:hAnsi="Arial" w:cs="Arial"/>
          <w:color w:val="000000" w:themeColor="text1"/>
          <w:sz w:val="28"/>
          <w:szCs w:val="28"/>
        </w:rPr>
        <w:t>Yêu cầu công việc</w:t>
      </w:r>
    </w:p>
    <w:p w:rsidR="00347AAA" w:rsidRPr="00347AAA" w:rsidRDefault="00347AAA" w:rsidP="00347A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47AAA">
        <w:rPr>
          <w:rFonts w:ascii="Arial" w:eastAsia="Times New Roman" w:hAnsi="Arial" w:cs="Arial"/>
          <w:color w:val="000000" w:themeColor="text1"/>
          <w:sz w:val="28"/>
          <w:szCs w:val="28"/>
        </w:rPr>
        <w:t>- Chăm chỉ, thật thà, năng động và trách nhiệm - Có khả năng làm việc vào buổi tối/đi xa theo ca sĩ lưu diễn   - Địa điểm làm việc: chủ yếu ở TP.HCM và các tỉnh lân cận tùy theo chương trình</w:t>
      </w:r>
    </w:p>
    <w:p w:rsidR="00347AAA" w:rsidRPr="00347AAA" w:rsidRDefault="00347AAA" w:rsidP="00347AAA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47AAA">
        <w:rPr>
          <w:rFonts w:ascii="Arial" w:eastAsia="Times New Roman" w:hAnsi="Arial" w:cs="Arial"/>
          <w:color w:val="000000" w:themeColor="text1"/>
          <w:sz w:val="28"/>
          <w:szCs w:val="28"/>
        </w:rPr>
        <w:t>Quyền lợi được hưởng</w:t>
      </w:r>
    </w:p>
    <w:p w:rsidR="00347AAA" w:rsidRPr="00347AAA" w:rsidRDefault="00347AAA" w:rsidP="00347A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47AAA">
        <w:rPr>
          <w:rFonts w:ascii="Arial" w:eastAsia="Times New Roman" w:hAnsi="Arial" w:cs="Arial"/>
          <w:color w:val="000000" w:themeColor="text1"/>
          <w:sz w:val="28"/>
          <w:szCs w:val="28"/>
        </w:rPr>
        <w:t>- Đào tạo và làm việc với các chuyên gia trong lĩnh vực giải trí - Chế độ thưởng theo hiệu quả công việc - Mức lương đề xuất: 3.000.000 VNĐ - 6.000.000 VNĐ/tháng, tùy thuộc năng lực - Thời gian làm việc 40 tiếng/tuần, không cố định, thay đổi theo lịch diễn của ca sĩ</w:t>
      </w:r>
    </w:p>
    <w:p w:rsidR="00D42780" w:rsidRPr="00347AAA" w:rsidRDefault="00D42780">
      <w:pPr>
        <w:rPr>
          <w:color w:val="000000" w:themeColor="text1"/>
          <w:sz w:val="28"/>
          <w:szCs w:val="28"/>
        </w:rPr>
      </w:pPr>
    </w:p>
    <w:sectPr w:rsidR="00D42780" w:rsidRPr="00347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AA"/>
    <w:rsid w:val="00347AAA"/>
    <w:rsid w:val="00D4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47A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7AA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47A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7AA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2020-09-04T03:22:00Z</dcterms:created>
  <dcterms:modified xsi:type="dcterms:W3CDTF">2020-09-04T03:22:00Z</dcterms:modified>
</cp:coreProperties>
</file>