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E" w:rsidRPr="006220DE" w:rsidRDefault="006220DE" w:rsidP="006220DE">
      <w:pPr>
        <w:pStyle w:val="NormalWeb"/>
        <w:shd w:val="clear" w:color="auto" w:fill="FFFFFF"/>
        <w:tabs>
          <w:tab w:val="center" w:pos="4680"/>
          <w:tab w:val="left" w:pos="6570"/>
        </w:tabs>
        <w:spacing w:before="0" w:beforeAutospacing="0" w:after="0" w:afterAutospacing="0" w:line="375" w:lineRule="atLeast"/>
        <w:textAlignment w:val="baseline"/>
        <w:rPr>
          <w:rStyle w:val="Strong"/>
          <w:rFonts w:ascii="Arial" w:hAnsi="Arial" w:cs="Arial"/>
          <w:color w:val="000000" w:themeColor="text1"/>
          <w:sz w:val="40"/>
          <w:szCs w:val="28"/>
          <w:bdr w:val="none" w:sz="0" w:space="0" w:color="auto" w:frame="1"/>
        </w:rPr>
      </w:pPr>
      <w:r w:rsidRPr="006220DE">
        <w:rPr>
          <w:rStyle w:val="Strong"/>
          <w:rFonts w:ascii="Arial" w:hAnsi="Arial" w:cs="Arial"/>
          <w:color w:val="000000" w:themeColor="text1"/>
          <w:sz w:val="40"/>
          <w:szCs w:val="28"/>
          <w:bdr w:val="none" w:sz="0" w:space="0" w:color="auto" w:frame="1"/>
        </w:rPr>
        <w:tab/>
        <w:t>Mô tả công việc thợ hồ</w:t>
      </w:r>
      <w:r w:rsidRPr="006220DE">
        <w:rPr>
          <w:rStyle w:val="Strong"/>
          <w:rFonts w:ascii="Arial" w:hAnsi="Arial" w:cs="Arial"/>
          <w:color w:val="000000" w:themeColor="text1"/>
          <w:sz w:val="40"/>
          <w:szCs w:val="28"/>
          <w:bdr w:val="none" w:sz="0" w:space="0" w:color="auto" w:frame="1"/>
        </w:rPr>
        <w:tab/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Mô Tả Công Việc: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Thợ hồ 15 người: Có khả năng xây tô, căng chỉ, làm copha dàn giáo, sơn nước, ốp, lát gạch…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Phụ hồ 10 người: </w:t>
      </w:r>
      <w:bookmarkStart w:id="0" w:name="_GoBack"/>
      <w:bookmarkEnd w:id="0"/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Chăm chỉ và có khả năng quan sát phụ giúp thợ hồ hoàn tất công việc tốt nhất có thể.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</w:t>
      </w:r>
      <w:r w:rsidRPr="006220D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 Quyền Lợi Được Hưởng: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Mức lương cao trên thị trường.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Có lán trại cho công nhân ở.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Công việc ổn định lâu dài ở TPHCM và các tỉnh lân cận.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Mức lương:    + Thợ: 400.000 – 450.000đ/ngày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ind w:left="108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             + Phụ: 280.000 – 350.000đ/ngày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 </w:t>
      </w:r>
      <w:r w:rsidRPr="006220D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Yêu Cầu Công Việc: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Không yêu cầu giới tính;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Từ 20 tuổi trở lên;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Ưu tiên những ứng viên có kinh nghiệm lâu năm hoặc tay nghề cao;</w:t>
      </w:r>
    </w:p>
    <w:p w:rsidR="006220DE" w:rsidRPr="006220DE" w:rsidRDefault="006220DE" w:rsidP="006220D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220D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Ưu tiên ứng viên nhiệt tình, chịu khó, có hộ khẩu ở TP. HCM</w:t>
      </w:r>
    </w:p>
    <w:p w:rsidR="00065718" w:rsidRPr="006220DE" w:rsidRDefault="00065718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065718" w:rsidRPr="0062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E"/>
    <w:rsid w:val="00065718"/>
    <w:rsid w:val="006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2020-08-28T03:59:00Z</dcterms:created>
  <dcterms:modified xsi:type="dcterms:W3CDTF">2020-08-28T04:00:00Z</dcterms:modified>
</cp:coreProperties>
</file>