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0"/>
        <w:gridCol w:w="5080"/>
      </w:tblGrid>
      <w:tr w:rsidR="00BB5EA3" w:rsidRPr="00BB5EA3" w:rsidTr="00110F20">
        <w:tc>
          <w:tcPr>
            <w:tcW w:w="3040" w:type="pct"/>
          </w:tcPr>
          <w:p w:rsidR="00BB5EA3" w:rsidRPr="00BB5EA3" w:rsidRDefault="00BB5EA3" w:rsidP="00110F20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BB5EA3">
              <w:rPr>
                <w:rFonts w:ascii="Times New Roman" w:hAnsi="Times New Roman" w:cs="Times New Roman"/>
                <w:lang w:val="en-US"/>
              </w:rPr>
              <w:t xml:space="preserve">   BẢO HIỂM XÃ HỘI VIỆT NAM</w:t>
            </w:r>
            <w:r w:rsidRPr="00BB5EA3">
              <w:rPr>
                <w:rFonts w:ascii="Times New Roman" w:hAnsi="Times New Roman" w:cs="Times New Roman"/>
                <w:lang w:val="en-US"/>
              </w:rPr>
              <w:br/>
            </w:r>
            <w:r w:rsidRPr="00BB5EA3">
              <w:rPr>
                <w:rFonts w:ascii="Times New Roman" w:hAnsi="Times New Roman" w:cs="Times New Roman"/>
                <w:b/>
                <w:lang w:val="en-US"/>
              </w:rPr>
              <w:t>BẢO HIỂM XÃ HỘI TỈNH, TP……..</w:t>
            </w:r>
          </w:p>
        </w:tc>
        <w:tc>
          <w:tcPr>
            <w:tcW w:w="1960" w:type="pct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 xml:space="preserve">Mẫu </w:t>
            </w:r>
            <w:r w:rsidRPr="00BB5EA3">
              <w:rPr>
                <w:rFonts w:ascii="Times New Roman" w:hAnsi="Times New Roman" w:cs="Times New Roman"/>
                <w:lang w:val="en-US"/>
              </w:rPr>
              <w:t>D04c</w:t>
            </w:r>
            <w:r w:rsidRPr="00BB5EA3">
              <w:rPr>
                <w:rFonts w:ascii="Times New Roman" w:hAnsi="Times New Roman" w:cs="Times New Roman"/>
              </w:rPr>
              <w:t>-TS</w:t>
            </w:r>
            <w:r w:rsidRPr="00BB5EA3">
              <w:rPr>
                <w:rFonts w:ascii="Times New Roman" w:hAnsi="Times New Roman" w:cs="Times New Roman"/>
              </w:rPr>
              <w:br/>
            </w:r>
            <w:r w:rsidRPr="00BB5EA3">
              <w:rPr>
                <w:rFonts w:ascii="Times New Roman" w:hAnsi="Times New Roman" w:cs="Times New Roman"/>
                <w:i/>
              </w:rPr>
              <w:t>(Ban hành kèm theo QĐ số: 595/QĐ-BHXH ngày 14/4/2017 của BHXH Việt Nam)</w:t>
            </w:r>
          </w:p>
        </w:tc>
      </w:tr>
    </w:tbl>
    <w:p w:rsidR="00BB5EA3" w:rsidRPr="00BB5EA3" w:rsidRDefault="00BB5EA3" w:rsidP="00BB5EA3">
      <w:pPr>
        <w:spacing w:before="120"/>
        <w:jc w:val="center"/>
        <w:rPr>
          <w:rFonts w:ascii="Times New Roman" w:hAnsi="Times New Roman" w:cs="Times New Roman"/>
          <w:b/>
        </w:rPr>
      </w:pPr>
      <w:r w:rsidRPr="00BB5EA3">
        <w:rPr>
          <w:rFonts w:ascii="Times New Roman" w:hAnsi="Times New Roman" w:cs="Times New Roman"/>
          <w:b/>
        </w:rPr>
        <w:t>Danh sách đơn vị đang tham gia BHXH đã giải th</w:t>
      </w:r>
      <w:r w:rsidRPr="00BB5EA3">
        <w:rPr>
          <w:rFonts w:ascii="Times New Roman" w:hAnsi="Times New Roman" w:cs="Times New Roman"/>
          <w:b/>
          <w:lang w:val="en-US"/>
        </w:rPr>
        <w:t>ể</w:t>
      </w:r>
      <w:r w:rsidRPr="00BB5EA3">
        <w:rPr>
          <w:rFonts w:ascii="Times New Roman" w:hAnsi="Times New Roman" w:cs="Times New Roman"/>
          <w:b/>
        </w:rPr>
        <w:t>, phá sản, bị thu hồi Giấy ch</w:t>
      </w:r>
      <w:r w:rsidRPr="00BB5EA3">
        <w:rPr>
          <w:rFonts w:ascii="Times New Roman" w:hAnsi="Times New Roman" w:cs="Times New Roman"/>
          <w:b/>
          <w:lang w:val="en-US"/>
        </w:rPr>
        <w:t>ứ</w:t>
      </w:r>
      <w:r w:rsidRPr="00BB5EA3">
        <w:rPr>
          <w:rFonts w:ascii="Times New Roman" w:hAnsi="Times New Roman" w:cs="Times New Roman"/>
          <w:b/>
        </w:rPr>
        <w:t>ng nhận đăng ký kinh doanh, ngừng hoạt động,</w:t>
      </w:r>
      <w:r w:rsidRPr="00BB5EA3">
        <w:rPr>
          <w:rFonts w:ascii="Times New Roman" w:hAnsi="Times New Roman" w:cs="Times New Roman"/>
          <w:b/>
          <w:lang w:val="en-US"/>
        </w:rPr>
        <w:t xml:space="preserve"> </w:t>
      </w:r>
      <w:r w:rsidRPr="00BB5EA3">
        <w:rPr>
          <w:rFonts w:ascii="Times New Roman" w:hAnsi="Times New Roman" w:cs="Times New Roman"/>
          <w:b/>
        </w:rPr>
        <w:t>tạm ngừng hoạt động, bỏ địa chỉ kinh doanh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477"/>
        <w:gridCol w:w="819"/>
        <w:gridCol w:w="2031"/>
        <w:gridCol w:w="1069"/>
        <w:gridCol w:w="875"/>
        <w:gridCol w:w="1326"/>
        <w:gridCol w:w="841"/>
        <w:gridCol w:w="970"/>
        <w:gridCol w:w="953"/>
        <w:gridCol w:w="1142"/>
      </w:tblGrid>
      <w:tr w:rsidR="00BB5EA3" w:rsidRPr="00BB5EA3" w:rsidTr="00110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B5EA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B5EA3">
              <w:rPr>
                <w:rFonts w:ascii="Times New Roman" w:hAnsi="Times New Roman" w:cs="Times New Roman"/>
                <w:b/>
              </w:rPr>
              <w:t>T</w:t>
            </w:r>
            <w:r w:rsidRPr="00BB5EA3">
              <w:rPr>
                <w:rFonts w:ascii="Times New Roman" w:hAnsi="Times New Roman" w:cs="Times New Roman"/>
                <w:b/>
                <w:lang w:val="en-US"/>
              </w:rPr>
              <w:t>ê</w:t>
            </w:r>
            <w:r w:rsidRPr="00BB5EA3">
              <w:rPr>
                <w:rFonts w:ascii="Times New Roman" w:hAnsi="Times New Roman" w:cs="Times New Roman"/>
                <w:b/>
              </w:rPr>
              <w:t>n đơn vị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B5EA3">
              <w:rPr>
                <w:rFonts w:ascii="Times New Roman" w:hAnsi="Times New Roman" w:cs="Times New Roman"/>
                <w:b/>
              </w:rPr>
              <w:t>Mã s</w:t>
            </w:r>
            <w:r w:rsidRPr="00BB5EA3">
              <w:rPr>
                <w:rFonts w:ascii="Times New Roman" w:hAnsi="Times New Roman" w:cs="Times New Roman"/>
                <w:b/>
                <w:lang w:val="en-US"/>
              </w:rPr>
              <w:t>ố</w:t>
            </w:r>
            <w:r w:rsidRPr="00BB5EA3">
              <w:rPr>
                <w:rFonts w:ascii="Times New Roman" w:hAnsi="Times New Roman" w:cs="Times New Roman"/>
                <w:b/>
              </w:rPr>
              <w:t xml:space="preserve"> BHXH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5EA3">
              <w:rPr>
                <w:rFonts w:ascii="Times New Roman" w:hAnsi="Times New Roman" w:cs="Times New Roman"/>
                <w:b/>
              </w:rPr>
              <w:t>Địa ch</w:t>
            </w:r>
            <w:r w:rsidRPr="00BB5EA3">
              <w:rPr>
                <w:rFonts w:ascii="Times New Roman" w:hAnsi="Times New Roman" w:cs="Times New Roman"/>
                <w:b/>
                <w:lang w:val="en-US"/>
              </w:rPr>
              <w:t>ỉ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B5EA3">
              <w:rPr>
                <w:rFonts w:ascii="Times New Roman" w:hAnsi="Times New Roman" w:cs="Times New Roman"/>
                <w:b/>
              </w:rPr>
              <w:t>Số văn bản của c</w:t>
            </w:r>
            <w:r w:rsidRPr="00BB5EA3">
              <w:rPr>
                <w:rFonts w:ascii="Times New Roman" w:hAnsi="Times New Roman" w:cs="Times New Roman"/>
                <w:b/>
                <w:lang w:val="en-US"/>
              </w:rPr>
              <w:t>ơ</w:t>
            </w:r>
            <w:r w:rsidRPr="00BB5EA3">
              <w:rPr>
                <w:rFonts w:ascii="Times New Roman" w:hAnsi="Times New Roman" w:cs="Times New Roman"/>
                <w:b/>
              </w:rPr>
              <w:t xml:space="preserve"> quan có thẩm quyền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B5EA3">
              <w:rPr>
                <w:rFonts w:ascii="Times New Roman" w:hAnsi="Times New Roman" w:cs="Times New Roman"/>
                <w:b/>
              </w:rPr>
              <w:t>T</w:t>
            </w:r>
            <w:r w:rsidRPr="00BB5EA3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BB5EA3">
              <w:rPr>
                <w:rFonts w:ascii="Times New Roman" w:hAnsi="Times New Roman" w:cs="Times New Roman"/>
                <w:b/>
              </w:rPr>
              <w:t>ng số lao động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5EA3">
              <w:rPr>
                <w:rFonts w:ascii="Times New Roman" w:hAnsi="Times New Roman" w:cs="Times New Roman"/>
                <w:b/>
              </w:rPr>
              <w:t xml:space="preserve">Tổng số tiền </w:t>
            </w:r>
            <w:r w:rsidRPr="00BB5EA3">
              <w:rPr>
                <w:rFonts w:ascii="Times New Roman" w:hAnsi="Times New Roman" w:cs="Times New Roman"/>
                <w:b/>
                <w:lang w:val="en-US"/>
              </w:rPr>
              <w:t>nợ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5EA3">
              <w:rPr>
                <w:rFonts w:ascii="Times New Roman" w:hAnsi="Times New Roman" w:cs="Times New Roman"/>
                <w:b/>
              </w:rPr>
              <w:t>T</w:t>
            </w:r>
            <w:r w:rsidRPr="00BB5EA3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BB5EA3">
              <w:rPr>
                <w:rFonts w:ascii="Times New Roman" w:hAnsi="Times New Roman" w:cs="Times New Roman"/>
                <w:b/>
              </w:rPr>
              <w:t>ng số tháng n</w:t>
            </w:r>
            <w:r w:rsidRPr="00BB5EA3">
              <w:rPr>
                <w:rFonts w:ascii="Times New Roman" w:hAnsi="Times New Roman" w:cs="Times New Roman"/>
                <w:b/>
                <w:lang w:val="en-US"/>
              </w:rPr>
              <w:t>ợ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B5EA3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BB5EA3" w:rsidRPr="00BB5EA3" w:rsidTr="00110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B5EA3">
              <w:rPr>
                <w:rFonts w:ascii="Times New Roman" w:hAnsi="Times New Roman" w:cs="Times New Roman"/>
                <w:b/>
              </w:rPr>
              <w:t>Số văn bản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B5EA3">
              <w:rPr>
                <w:rFonts w:ascii="Times New Roman" w:hAnsi="Times New Roman" w:cs="Times New Roman"/>
                <w:b/>
              </w:rPr>
              <w:t>Hiệu l</w:t>
            </w:r>
            <w:r w:rsidRPr="00BB5EA3">
              <w:rPr>
                <w:rFonts w:ascii="Times New Roman" w:hAnsi="Times New Roman" w:cs="Times New Roman"/>
                <w:b/>
                <w:lang w:val="en-US"/>
              </w:rPr>
              <w:t>ự</w:t>
            </w:r>
            <w:r w:rsidRPr="00BB5EA3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B5EA3">
              <w:rPr>
                <w:rFonts w:ascii="Times New Roman" w:hAnsi="Times New Roman" w:cs="Times New Roman"/>
                <w:b/>
              </w:rPr>
              <w:t>Cơ quan ban hành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EA3" w:rsidRPr="00BB5EA3" w:rsidTr="00110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9</w:t>
            </w:r>
          </w:p>
        </w:tc>
      </w:tr>
      <w:tr w:rsidR="00BB5EA3" w:rsidRPr="00BB5EA3" w:rsidTr="00110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Giải thể, phá sản, bị thu hồi GCNĐKKD và ngừng hoạt động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EA3" w:rsidRPr="00BB5EA3" w:rsidTr="00110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Công ty 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222333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</w:rPr>
              <w:t>Xã</w:t>
            </w:r>
            <w:r w:rsidRPr="00BB5EA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B5EA3">
              <w:rPr>
                <w:rFonts w:ascii="Times New Roman" w:hAnsi="Times New Roman" w:cs="Times New Roman"/>
                <w:i/>
              </w:rPr>
              <w:t>A, huyện B, tỉnh H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BB5EA3">
              <w:rPr>
                <w:rFonts w:ascii="Times New Roman" w:hAnsi="Times New Roman" w:cs="Times New Roman"/>
                <w:i/>
              </w:rPr>
              <w:t>5/QĐ-TAND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</w:rPr>
              <w:t>1/6/2017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</w:rPr>
              <w:t>Tòa án huyện B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</w:rPr>
              <w:t>2,300,000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EA3" w:rsidRPr="00BB5EA3" w:rsidTr="00110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Công ty B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222444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</w:rPr>
              <w:t xml:space="preserve">Xã A, huyện </w:t>
            </w:r>
            <w:r w:rsidRPr="00BB5EA3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BB5EA3">
              <w:rPr>
                <w:rFonts w:ascii="Times New Roman" w:hAnsi="Times New Roman" w:cs="Times New Roman"/>
                <w:i/>
              </w:rPr>
              <w:t>, tỉnh H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BB5EA3">
              <w:rPr>
                <w:rFonts w:ascii="Times New Roman" w:hAnsi="Times New Roman" w:cs="Times New Roman"/>
                <w:i/>
              </w:rPr>
              <w:t>6/QĐ-TAND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</w:rPr>
              <w:t>1/6/2017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BB5EA3">
              <w:rPr>
                <w:rFonts w:ascii="Times New Roman" w:hAnsi="Times New Roman" w:cs="Times New Roman"/>
                <w:i/>
              </w:rPr>
              <w:t xml:space="preserve">Tòa án huyện </w:t>
            </w:r>
            <w:r w:rsidRPr="00BB5EA3">
              <w:rPr>
                <w:rFonts w:ascii="Times New Roman" w:hAnsi="Times New Roman" w:cs="Times New Roman"/>
                <w:i/>
                <w:lang w:val="en-US"/>
              </w:rPr>
              <w:t>C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</w:rPr>
              <w:t>2,400,000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EA3" w:rsidRPr="00BB5EA3" w:rsidTr="00110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BB5EA3">
              <w:rPr>
                <w:rFonts w:ascii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EA3" w:rsidRPr="00BB5EA3" w:rsidTr="00110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Tạm ngừng hoạt động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EA3" w:rsidRPr="00BB5EA3" w:rsidTr="00110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BB5EA3">
              <w:rPr>
                <w:rFonts w:ascii="Times New Roman" w:hAnsi="Times New Roman" w:cs="Times New Roman"/>
              </w:rPr>
              <w:t xml:space="preserve">Công ty </w:t>
            </w:r>
            <w:r w:rsidRPr="00BB5EA3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222555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</w:rPr>
              <w:t>Xã A, huyện D, tỉnh H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BB5EA3">
              <w:rPr>
                <w:rFonts w:ascii="Times New Roman" w:hAnsi="Times New Roman" w:cs="Times New Roman"/>
                <w:i/>
              </w:rPr>
              <w:t>7/QĐ-TAND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</w:rPr>
              <w:t>1/6/2017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</w:rPr>
              <w:t>Tòa án huyện D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</w:rPr>
              <w:t>2,500,000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EA3" w:rsidRPr="00BB5EA3" w:rsidTr="00110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Công ty D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222666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</w:rPr>
              <w:t>Xã A, huyện E, tỉnh H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BB5EA3">
              <w:rPr>
                <w:rFonts w:ascii="Times New Roman" w:hAnsi="Times New Roman" w:cs="Times New Roman"/>
                <w:i/>
              </w:rPr>
              <w:t>8/QĐ-TAND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</w:rPr>
              <w:t>1/6/2017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</w:rPr>
              <w:t>Tòa án huyện 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</w:rPr>
              <w:t>2,600,000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EA3" w:rsidRPr="00BB5EA3" w:rsidTr="00110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BB5EA3">
              <w:rPr>
                <w:rFonts w:ascii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EA3" w:rsidRPr="00BB5EA3" w:rsidTr="00110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Bỏ địa ch</w:t>
            </w:r>
            <w:r w:rsidRPr="00BB5EA3">
              <w:rPr>
                <w:rFonts w:ascii="Times New Roman" w:hAnsi="Times New Roman" w:cs="Times New Roman"/>
                <w:lang w:val="en-US"/>
              </w:rPr>
              <w:t xml:space="preserve">ỉ </w:t>
            </w:r>
            <w:r w:rsidRPr="00BB5EA3">
              <w:rPr>
                <w:rFonts w:ascii="Times New Roman" w:hAnsi="Times New Roman" w:cs="Times New Roman"/>
              </w:rPr>
              <w:t>kinh doanh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EA3" w:rsidRPr="00BB5EA3" w:rsidTr="00110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5EA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Công ty D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5EA3">
              <w:rPr>
                <w:rFonts w:ascii="Times New Roman" w:hAnsi="Times New Roman" w:cs="Times New Roman"/>
              </w:rPr>
              <w:t>222777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</w:rPr>
              <w:t>Xã A, huyện F, t</w:t>
            </w:r>
            <w:r w:rsidRPr="00BB5EA3">
              <w:rPr>
                <w:rFonts w:ascii="Times New Roman" w:hAnsi="Times New Roman" w:cs="Times New Roman"/>
                <w:i/>
                <w:lang w:val="en-US"/>
              </w:rPr>
              <w:t>ỉ</w:t>
            </w:r>
            <w:r w:rsidRPr="00BB5EA3">
              <w:rPr>
                <w:rFonts w:ascii="Times New Roman" w:hAnsi="Times New Roman" w:cs="Times New Roman"/>
                <w:i/>
              </w:rPr>
              <w:t>nh H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BB5EA3">
              <w:rPr>
                <w:rFonts w:ascii="Times New Roman" w:hAnsi="Times New Roman" w:cs="Times New Roman"/>
                <w:i/>
              </w:rPr>
              <w:t>9/QĐ-TAND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</w:rPr>
              <w:t>1/6/2017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</w:rPr>
              <w:t>Tòa án huyện F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BB5EA3">
              <w:rPr>
                <w:rFonts w:ascii="Times New Roman" w:hAnsi="Times New Roman" w:cs="Times New Roman"/>
                <w:i/>
              </w:rPr>
              <w:t>2,700,000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EA3" w:rsidRPr="00BB5EA3" w:rsidTr="00110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BB5EA3">
              <w:rPr>
                <w:rFonts w:ascii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5EA3" w:rsidRPr="00BB5EA3" w:rsidRDefault="00BB5EA3" w:rsidP="00BB5EA3">
      <w:pPr>
        <w:spacing w:before="12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BB5EA3" w:rsidRPr="00BB5EA3" w:rsidTr="00110F20">
        <w:trPr>
          <w:jc w:val="center"/>
        </w:trPr>
        <w:tc>
          <w:tcPr>
            <w:tcW w:w="4392" w:type="dxa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BB5EA3">
              <w:rPr>
                <w:rFonts w:ascii="Times New Roman" w:hAnsi="Times New Roman" w:cs="Times New Roman"/>
                <w:iCs/>
                <w:lang w:val="en-US"/>
              </w:rPr>
              <w:br/>
            </w:r>
            <w:r w:rsidRPr="00BB5EA3">
              <w:rPr>
                <w:rFonts w:ascii="Times New Roman" w:hAnsi="Times New Roman" w:cs="Times New Roman"/>
                <w:b/>
                <w:iCs/>
                <w:lang w:val="en-US"/>
              </w:rPr>
              <w:t>Người lập biểu</w:t>
            </w:r>
            <w:r w:rsidRPr="00BB5EA3">
              <w:rPr>
                <w:rFonts w:ascii="Times New Roman" w:hAnsi="Times New Roman" w:cs="Times New Roman"/>
                <w:iCs/>
                <w:lang w:val="en-US"/>
              </w:rPr>
              <w:br/>
            </w:r>
            <w:r w:rsidRPr="00BB5EA3">
              <w:rPr>
                <w:rFonts w:ascii="Times New Roman" w:hAnsi="Times New Roman" w:cs="Times New Roman"/>
                <w:i/>
                <w:iCs/>
                <w:lang w:val="en-US"/>
              </w:rPr>
              <w:t>(ký, ghi rõ họ tên)</w:t>
            </w:r>
          </w:p>
        </w:tc>
        <w:tc>
          <w:tcPr>
            <w:tcW w:w="4392" w:type="dxa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2" w:type="dxa"/>
          </w:tcPr>
          <w:p w:rsidR="00BB5EA3" w:rsidRPr="00BB5EA3" w:rsidRDefault="00BB5EA3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5EA3">
              <w:rPr>
                <w:rFonts w:ascii="Times New Roman" w:hAnsi="Times New Roman" w:cs="Times New Roman"/>
                <w:i/>
                <w:iCs/>
                <w:lang w:val="en-US"/>
              </w:rPr>
              <w:t>….., ngày …. tháng … năm ………..</w:t>
            </w:r>
            <w:r w:rsidRPr="00BB5EA3">
              <w:rPr>
                <w:rFonts w:ascii="Times New Roman" w:hAnsi="Times New Roman" w:cs="Times New Roman"/>
                <w:i/>
                <w:iCs/>
                <w:lang w:val="en-US"/>
              </w:rPr>
              <w:br/>
            </w:r>
            <w:r w:rsidRPr="00BB5EA3">
              <w:rPr>
                <w:rFonts w:ascii="Times New Roman" w:hAnsi="Times New Roman" w:cs="Times New Roman"/>
                <w:b/>
                <w:iCs/>
                <w:lang w:val="en-US"/>
              </w:rPr>
              <w:t>Giám đốc BHXH</w:t>
            </w:r>
            <w:r w:rsidRPr="00BB5EA3">
              <w:rPr>
                <w:rFonts w:ascii="Times New Roman" w:hAnsi="Times New Roman" w:cs="Times New Roman"/>
                <w:iCs/>
                <w:lang w:val="en-US"/>
              </w:rPr>
              <w:br/>
            </w:r>
            <w:r w:rsidRPr="00BB5EA3">
              <w:rPr>
                <w:rFonts w:ascii="Times New Roman" w:hAnsi="Times New Roman" w:cs="Times New Roman"/>
                <w:i/>
                <w:iCs/>
                <w:lang w:val="en-US"/>
              </w:rPr>
              <w:t>(ký, ghi rõ họ tên và đóng dấu)</w:t>
            </w:r>
          </w:p>
        </w:tc>
      </w:tr>
    </w:tbl>
    <w:p w:rsidR="00BB5EA3" w:rsidRPr="00BB5EA3" w:rsidRDefault="00BB5EA3" w:rsidP="00BB5EA3">
      <w:pPr>
        <w:spacing w:before="120"/>
        <w:rPr>
          <w:rFonts w:ascii="Times New Roman" w:hAnsi="Times New Roman" w:cs="Times New Roman"/>
          <w:lang w:val="en-US"/>
        </w:rPr>
        <w:sectPr w:rsidR="00BB5EA3" w:rsidRPr="00BB5EA3" w:rsidSect="00BB5EA3">
          <w:pgSz w:w="15840" w:h="12240" w:orient="landscape"/>
          <w:pgMar w:top="142" w:right="1440" w:bottom="49" w:left="1440" w:header="0" w:footer="0" w:gutter="0"/>
          <w:cols w:space="720"/>
          <w:noEndnote/>
          <w:docGrid w:linePitch="360"/>
        </w:sectPr>
      </w:pPr>
    </w:p>
    <w:p w:rsidR="00BB5EA3" w:rsidRPr="00BB5EA3" w:rsidRDefault="00BB5EA3" w:rsidP="00BB5EA3">
      <w:pPr>
        <w:spacing w:before="120"/>
        <w:jc w:val="center"/>
        <w:rPr>
          <w:rFonts w:ascii="Times New Roman" w:hAnsi="Times New Roman" w:cs="Times New Roman"/>
          <w:b/>
        </w:rPr>
      </w:pPr>
      <w:r w:rsidRPr="00BB5EA3">
        <w:rPr>
          <w:rFonts w:ascii="Times New Roman" w:hAnsi="Times New Roman" w:cs="Times New Roman"/>
          <w:b/>
        </w:rPr>
        <w:lastRenderedPageBreak/>
        <w:t>HƯỚNG DẪN LẬP</w:t>
      </w:r>
    </w:p>
    <w:p w:rsidR="00BB5EA3" w:rsidRPr="00BB5EA3" w:rsidRDefault="00BB5EA3" w:rsidP="00BB5EA3">
      <w:pPr>
        <w:spacing w:before="120"/>
        <w:jc w:val="center"/>
        <w:rPr>
          <w:rFonts w:ascii="Times New Roman" w:hAnsi="Times New Roman" w:cs="Times New Roman"/>
          <w:b/>
        </w:rPr>
      </w:pPr>
      <w:r w:rsidRPr="00BB5EA3">
        <w:rPr>
          <w:rFonts w:ascii="Times New Roman" w:hAnsi="Times New Roman" w:cs="Times New Roman"/>
          <w:b/>
        </w:rPr>
        <w:t>Báo cáo tình hình các đơn vị đang tham gia BHXH, BHYT, BHTN, BHTNLĐ-BNN đã giải thể, phá sản, bị thu hồi Giấy ch</w:t>
      </w:r>
      <w:r w:rsidRPr="00BB5EA3">
        <w:rPr>
          <w:rFonts w:ascii="Times New Roman" w:hAnsi="Times New Roman" w:cs="Times New Roman"/>
          <w:b/>
          <w:lang w:val="en-US"/>
        </w:rPr>
        <w:t>ứ</w:t>
      </w:r>
      <w:r w:rsidRPr="00BB5EA3">
        <w:rPr>
          <w:rFonts w:ascii="Times New Roman" w:hAnsi="Times New Roman" w:cs="Times New Roman"/>
          <w:b/>
        </w:rPr>
        <w:t>ng nhận đăng ký kinh doanh, ngừng hoạt động, tạm ngừng hoạt động, bỏ địa chỉ kinh doanh (Mẫu D04</w:t>
      </w:r>
      <w:r w:rsidRPr="00BB5EA3">
        <w:rPr>
          <w:rFonts w:ascii="Times New Roman" w:hAnsi="Times New Roman" w:cs="Times New Roman"/>
          <w:b/>
          <w:lang w:val="en-US"/>
        </w:rPr>
        <w:t>c</w:t>
      </w:r>
      <w:r w:rsidRPr="00BB5EA3">
        <w:rPr>
          <w:rFonts w:ascii="Times New Roman" w:hAnsi="Times New Roman" w:cs="Times New Roman"/>
          <w:b/>
        </w:rPr>
        <w:t>-TS)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</w:rPr>
      </w:pPr>
      <w:r w:rsidRPr="00BB5EA3">
        <w:rPr>
          <w:rFonts w:ascii="Times New Roman" w:hAnsi="Times New Roman" w:cs="Times New Roman"/>
        </w:rPr>
        <w:t>a) Mục đích: tổng hợp, phân tích, đánh giá tình hình các đơn vị đang tham gia BHXH, BHYT, BHTN</w:t>
      </w:r>
      <w:r w:rsidRPr="00BB5EA3">
        <w:rPr>
          <w:rFonts w:ascii="Times New Roman" w:hAnsi="Times New Roman" w:cs="Times New Roman"/>
          <w:lang w:val="en-US"/>
        </w:rPr>
        <w:t>,</w:t>
      </w:r>
      <w:r w:rsidRPr="00BB5EA3">
        <w:rPr>
          <w:rFonts w:ascii="Times New Roman" w:hAnsi="Times New Roman" w:cs="Times New Roman"/>
        </w:rPr>
        <w:t xml:space="preserve"> BHTNLĐ-BNN đ</w:t>
      </w:r>
      <w:r w:rsidRPr="00BB5EA3">
        <w:rPr>
          <w:rFonts w:ascii="Times New Roman" w:hAnsi="Times New Roman" w:cs="Times New Roman"/>
          <w:lang w:val="en-US"/>
        </w:rPr>
        <w:t>ã</w:t>
      </w:r>
      <w:r w:rsidRPr="00BB5EA3">
        <w:rPr>
          <w:rFonts w:ascii="Times New Roman" w:hAnsi="Times New Roman" w:cs="Times New Roman"/>
        </w:rPr>
        <w:t xml:space="preserve"> giải thể, phá sản, bị thu hồi Giấy chứng nhận đăng ký kinh doanh, ngừng hoạt động, tạm ngừng hoạt động, bỏ địa chỉ kinh doanh.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</w:rPr>
      </w:pPr>
      <w:r w:rsidRPr="00BB5EA3">
        <w:rPr>
          <w:rFonts w:ascii="Times New Roman" w:hAnsi="Times New Roman" w:cs="Times New Roman"/>
        </w:rPr>
        <w:t>b) Trách nhiệm lập: Trung tâm CNTT/ Phòng CNTT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</w:rPr>
      </w:pPr>
      <w:r w:rsidRPr="00BB5EA3">
        <w:rPr>
          <w:rFonts w:ascii="Times New Roman" w:hAnsi="Times New Roman" w:cs="Times New Roman"/>
        </w:rPr>
        <w:t>c) Thời gian lập: khi có phát sinh.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  <w:lang w:val="en-US"/>
        </w:rPr>
      </w:pPr>
      <w:r w:rsidRPr="00BB5EA3">
        <w:rPr>
          <w:rFonts w:ascii="Times New Roman" w:hAnsi="Times New Roman" w:cs="Times New Roman"/>
        </w:rPr>
        <w:t>d) Căn cứ lập: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</w:rPr>
      </w:pPr>
      <w:r w:rsidRPr="00BB5EA3">
        <w:rPr>
          <w:rFonts w:ascii="Times New Roman" w:hAnsi="Times New Roman" w:cs="Times New Roman"/>
        </w:rPr>
        <w:t>- Dữ liệu của cơ quan thuế;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</w:rPr>
      </w:pPr>
      <w:r w:rsidRPr="00BB5EA3">
        <w:rPr>
          <w:rFonts w:ascii="Times New Roman" w:hAnsi="Times New Roman" w:cs="Times New Roman"/>
        </w:rPr>
        <w:t>- Dữ liệu của cơ quan BHXH đang quản lý;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</w:rPr>
      </w:pPr>
      <w:r w:rsidRPr="00BB5EA3">
        <w:rPr>
          <w:rFonts w:ascii="Times New Roman" w:hAnsi="Times New Roman" w:cs="Times New Roman"/>
        </w:rPr>
        <w:t>- Kết quả thanh tra, kiểm tra của cơ quan liên quan và cơ quan BHXH;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</w:rPr>
      </w:pPr>
      <w:r w:rsidRPr="00BB5EA3">
        <w:rPr>
          <w:rFonts w:ascii="Times New Roman" w:hAnsi="Times New Roman" w:cs="Times New Roman"/>
        </w:rPr>
        <w:t>- Các nguồn khác.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</w:rPr>
      </w:pPr>
      <w:r w:rsidRPr="00BB5EA3">
        <w:rPr>
          <w:rFonts w:ascii="Times New Roman" w:hAnsi="Times New Roman" w:cs="Times New Roman"/>
        </w:rPr>
        <w:t>đ) Phương pháp lập: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</w:rPr>
      </w:pPr>
      <w:r w:rsidRPr="00BB5EA3">
        <w:rPr>
          <w:rFonts w:ascii="Times New Roman" w:hAnsi="Times New Roman" w:cs="Times New Roman"/>
        </w:rPr>
        <w:t>* Chỉ tiêu hàng ngang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</w:rPr>
      </w:pPr>
      <w:r w:rsidRPr="00BB5EA3">
        <w:rPr>
          <w:rFonts w:ascii="Times New Roman" w:hAnsi="Times New Roman" w:cs="Times New Roman"/>
        </w:rPr>
        <w:t>- Mục I: ghi danh sách các đơn vị đã giải thể, phá sản, bị thu hồi gi</w:t>
      </w:r>
      <w:r w:rsidRPr="00BB5EA3">
        <w:rPr>
          <w:rFonts w:ascii="Times New Roman" w:hAnsi="Times New Roman" w:cs="Times New Roman"/>
          <w:lang w:val="en-US"/>
        </w:rPr>
        <w:t>ấ</w:t>
      </w:r>
      <w:r w:rsidRPr="00BB5EA3">
        <w:rPr>
          <w:rFonts w:ascii="Times New Roman" w:hAnsi="Times New Roman" w:cs="Times New Roman"/>
        </w:rPr>
        <w:t>y chứng nhận đăng ký kinh doanh, ng</w:t>
      </w:r>
      <w:r w:rsidRPr="00BB5EA3">
        <w:rPr>
          <w:rFonts w:ascii="Times New Roman" w:hAnsi="Times New Roman" w:cs="Times New Roman"/>
          <w:lang w:val="en-US"/>
        </w:rPr>
        <w:t>ừ</w:t>
      </w:r>
      <w:r w:rsidRPr="00BB5EA3">
        <w:rPr>
          <w:rFonts w:ascii="Times New Roman" w:hAnsi="Times New Roman" w:cs="Times New Roman"/>
        </w:rPr>
        <w:t>ng hoạt động.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</w:rPr>
      </w:pPr>
      <w:r w:rsidRPr="00BB5EA3">
        <w:rPr>
          <w:rFonts w:ascii="Times New Roman" w:hAnsi="Times New Roman" w:cs="Times New Roman"/>
        </w:rPr>
        <w:t>- Mục II: ghi danh sách các đơn vị đang tạm ngừng hoạt động.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  <w:lang w:val="en-US"/>
        </w:rPr>
      </w:pPr>
      <w:r w:rsidRPr="00BB5EA3">
        <w:rPr>
          <w:rFonts w:ascii="Times New Roman" w:hAnsi="Times New Roman" w:cs="Times New Roman"/>
        </w:rPr>
        <w:t xml:space="preserve">- Mục III: ghi danh danh sách các </w:t>
      </w:r>
      <w:r w:rsidRPr="00BB5EA3">
        <w:rPr>
          <w:rFonts w:ascii="Times New Roman" w:hAnsi="Times New Roman" w:cs="Times New Roman"/>
          <w:lang w:val="en-US"/>
        </w:rPr>
        <w:t>đơn</w:t>
      </w:r>
      <w:r w:rsidRPr="00BB5EA3">
        <w:rPr>
          <w:rFonts w:ascii="Times New Roman" w:hAnsi="Times New Roman" w:cs="Times New Roman"/>
        </w:rPr>
        <w:t xml:space="preserve"> vị c</w:t>
      </w:r>
      <w:r w:rsidRPr="00BB5EA3">
        <w:rPr>
          <w:rFonts w:ascii="Times New Roman" w:hAnsi="Times New Roman" w:cs="Times New Roman"/>
          <w:lang w:val="en-US"/>
        </w:rPr>
        <w:t>ó</w:t>
      </w:r>
      <w:r w:rsidRPr="00BB5EA3">
        <w:rPr>
          <w:rFonts w:ascii="Times New Roman" w:hAnsi="Times New Roman" w:cs="Times New Roman"/>
        </w:rPr>
        <w:t xml:space="preserve"> chủ bỏ trốn, bỏ địa chỉ kinh doanh.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</w:rPr>
      </w:pPr>
      <w:r w:rsidRPr="00BB5EA3">
        <w:rPr>
          <w:rFonts w:ascii="Times New Roman" w:hAnsi="Times New Roman" w:cs="Times New Roman"/>
        </w:rPr>
        <w:t>* Chỉ tiêu hàng dọc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</w:rPr>
      </w:pPr>
      <w:r w:rsidRPr="00BB5EA3">
        <w:rPr>
          <w:rFonts w:ascii="Times New Roman" w:hAnsi="Times New Roman" w:cs="Times New Roman"/>
        </w:rPr>
        <w:t>- Cột A: ghi số thứ tự từ nhỏ đến lớn theo từng mục.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</w:rPr>
      </w:pPr>
      <w:r w:rsidRPr="00BB5EA3">
        <w:rPr>
          <w:rFonts w:ascii="Times New Roman" w:hAnsi="Times New Roman" w:cs="Times New Roman"/>
        </w:rPr>
        <w:t>- Cột B: ghi tên đơn vị.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</w:rPr>
      </w:pPr>
      <w:r w:rsidRPr="00BB5EA3">
        <w:rPr>
          <w:rFonts w:ascii="Times New Roman" w:hAnsi="Times New Roman" w:cs="Times New Roman"/>
        </w:rPr>
        <w:t xml:space="preserve">- Cột </w:t>
      </w:r>
      <w:r w:rsidRPr="00BB5EA3">
        <w:rPr>
          <w:rFonts w:ascii="Times New Roman" w:hAnsi="Times New Roman" w:cs="Times New Roman"/>
          <w:lang w:val="en-US"/>
        </w:rPr>
        <w:t>1</w:t>
      </w:r>
      <w:r w:rsidRPr="00BB5EA3">
        <w:rPr>
          <w:rFonts w:ascii="Times New Roman" w:hAnsi="Times New Roman" w:cs="Times New Roman"/>
        </w:rPr>
        <w:t>: Ghi mã số đơn vị do cơ quan BHXH cấp.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</w:rPr>
      </w:pPr>
      <w:r w:rsidRPr="00BB5EA3">
        <w:rPr>
          <w:rFonts w:ascii="Times New Roman" w:hAnsi="Times New Roman" w:cs="Times New Roman"/>
        </w:rPr>
        <w:t>- Cột 2: ghi địa chỉ đơn vị đang đóng trụ sở.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</w:rPr>
      </w:pPr>
      <w:r w:rsidRPr="00BB5EA3">
        <w:rPr>
          <w:rFonts w:ascii="Times New Roman" w:hAnsi="Times New Roman" w:cs="Times New Roman"/>
        </w:rPr>
        <w:t>- Cột 3:</w:t>
      </w:r>
      <w:r w:rsidRPr="00BB5EA3">
        <w:rPr>
          <w:rFonts w:ascii="Times New Roman" w:hAnsi="Times New Roman" w:cs="Times New Roman"/>
          <w:lang w:val="en-US"/>
        </w:rPr>
        <w:t xml:space="preserve"> </w:t>
      </w:r>
      <w:r w:rsidRPr="00BB5EA3">
        <w:rPr>
          <w:rFonts w:ascii="Times New Roman" w:hAnsi="Times New Roman" w:cs="Times New Roman"/>
        </w:rPr>
        <w:t>ghi s</w:t>
      </w:r>
      <w:r w:rsidRPr="00BB5EA3">
        <w:rPr>
          <w:rFonts w:ascii="Times New Roman" w:hAnsi="Times New Roman" w:cs="Times New Roman"/>
          <w:lang w:val="en-US"/>
        </w:rPr>
        <w:t>ố</w:t>
      </w:r>
      <w:r w:rsidRPr="00BB5EA3">
        <w:rPr>
          <w:rFonts w:ascii="Times New Roman" w:hAnsi="Times New Roman" w:cs="Times New Roman"/>
        </w:rPr>
        <w:t xml:space="preserve"> văn bản do cơ quan có thẩm quyền ra văn bản tình trạng hoạt động của đơn vị (nếu có).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</w:rPr>
      </w:pPr>
      <w:r w:rsidRPr="00BB5EA3">
        <w:rPr>
          <w:rFonts w:ascii="Times New Roman" w:hAnsi="Times New Roman" w:cs="Times New Roman"/>
        </w:rPr>
        <w:t>- Cột 4: ghi ngày có hiệu lực của văn bản do cơ quan có thẩm quyền ra văn bản tình trạng hoạt động của đơn vị (nếu có).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</w:rPr>
      </w:pPr>
      <w:r w:rsidRPr="00BB5EA3">
        <w:rPr>
          <w:rFonts w:ascii="Times New Roman" w:hAnsi="Times New Roman" w:cs="Times New Roman"/>
        </w:rPr>
        <w:t>- Cột 5: ghi tên cơ quan có thẩm quyền ban hành văn bản về tình trạng hoạt động của đơn vị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</w:rPr>
      </w:pPr>
      <w:r w:rsidRPr="00BB5EA3">
        <w:rPr>
          <w:rFonts w:ascii="Times New Roman" w:hAnsi="Times New Roman" w:cs="Times New Roman"/>
        </w:rPr>
        <w:t>- Cột 6: ghi số người lao động đang tham gia BHXH, BHYT, BHTN, BHTNLĐ-BNN trên địa bàn do cơ quan BHXH đang quản lý.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</w:rPr>
      </w:pPr>
      <w:r w:rsidRPr="00BB5EA3">
        <w:rPr>
          <w:rFonts w:ascii="Times New Roman" w:hAnsi="Times New Roman" w:cs="Times New Roman"/>
        </w:rPr>
        <w:t>- Cột 7: ghi tổng số tiền nợ của đơn vị đến tháng hiện tại.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</w:rPr>
      </w:pPr>
      <w:r w:rsidRPr="00BB5EA3">
        <w:rPr>
          <w:rFonts w:ascii="Times New Roman" w:hAnsi="Times New Roman" w:cs="Times New Roman"/>
        </w:rPr>
        <w:t>- Cột 8: ghi tổng số tháng nợ của đơn vị đến thời điểm hiện tại.</w:t>
      </w:r>
    </w:p>
    <w:p w:rsidR="00BB5EA3" w:rsidRPr="00BB5EA3" w:rsidRDefault="00BB5EA3" w:rsidP="00BB5EA3">
      <w:pPr>
        <w:spacing w:before="120"/>
        <w:rPr>
          <w:rFonts w:ascii="Times New Roman" w:hAnsi="Times New Roman" w:cs="Times New Roman"/>
          <w:lang w:val="en-US"/>
        </w:rPr>
      </w:pPr>
      <w:r w:rsidRPr="00BB5EA3">
        <w:rPr>
          <w:rFonts w:ascii="Times New Roman" w:hAnsi="Times New Roman" w:cs="Times New Roman"/>
        </w:rPr>
        <w:t>-</w:t>
      </w:r>
      <w:r w:rsidRPr="00BB5EA3">
        <w:rPr>
          <w:rFonts w:ascii="Times New Roman" w:hAnsi="Times New Roman" w:cs="Times New Roman"/>
          <w:lang w:val="en-US"/>
        </w:rPr>
        <w:t xml:space="preserve"> </w:t>
      </w:r>
      <w:r w:rsidRPr="00BB5EA3">
        <w:rPr>
          <w:rFonts w:ascii="Times New Roman" w:hAnsi="Times New Roman" w:cs="Times New Roman"/>
        </w:rPr>
        <w:t>Cột 9: ghi chú</w:t>
      </w:r>
    </w:p>
    <w:p w:rsidR="006F403D" w:rsidRPr="00BB5EA3" w:rsidRDefault="006F403D">
      <w:pPr>
        <w:rPr>
          <w:rFonts w:ascii="Times New Roman" w:hAnsi="Times New Roman" w:cs="Times New Roman"/>
        </w:rPr>
      </w:pPr>
    </w:p>
    <w:sectPr w:rsidR="006F403D" w:rsidRPr="00BB5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2D"/>
    <w:rsid w:val="006F403D"/>
    <w:rsid w:val="00BB5EA3"/>
    <w:rsid w:val="00F1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A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B5EA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BB5EA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A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B5EA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BB5EA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2018-07-09T08:37:00Z</dcterms:created>
  <dcterms:modified xsi:type="dcterms:W3CDTF">2018-07-09T08:40:00Z</dcterms:modified>
</cp:coreProperties>
</file>