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13" w:rsidRPr="00A74413" w:rsidRDefault="00A74413" w:rsidP="00A7441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kỹ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sư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nông</w:t>
      </w:r>
      <w:proofErr w:type="spellEnd"/>
      <w:r w:rsidRPr="00A744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40"/>
          <w:szCs w:val="40"/>
        </w:rPr>
        <w:t>nghiệp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425C22" wp14:editId="40D5617D">
            <wp:extent cx="114300" cy="152400"/>
            <wp:effectExtent l="0" t="0" r="0" b="0"/>
            <wp:docPr id="8" name="Picture 8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A74413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09C9C8" wp14:editId="738EE188">
            <wp:extent cx="152400" cy="123825"/>
            <wp:effectExtent l="0" t="0" r="0" b="9525"/>
            <wp:docPr id="7" name="Picture 7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A74413">
        <w:rPr>
          <w:rFonts w:ascii="Times New Roman" w:hAnsi="Times New Roman" w:cs="Times New Roman"/>
          <w:sz w:val="28"/>
          <w:szCs w:val="28"/>
        </w:rPr>
        <w:t>:2</w:t>
      </w:r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6F237B" wp14:editId="01B0EFF1">
            <wp:extent cx="152400" cy="152400"/>
            <wp:effectExtent l="0" t="0" r="0" b="0"/>
            <wp:docPr id="6" name="Picture 6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A74413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định</w:t>
      </w:r>
      <w:bookmarkStart w:id="0" w:name="_GoBack"/>
      <w:bookmarkEnd w:id="0"/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F1A43F" wp14:editId="003711D5">
            <wp:extent cx="152400" cy="152400"/>
            <wp:effectExtent l="0" t="0" r="0" b="0"/>
            <wp:docPr id="5" name="Picture 5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A74413">
        <w:rPr>
          <w:rFonts w:ascii="Times New Roman" w:hAnsi="Times New Roman" w:cs="Times New Roman"/>
          <w:sz w:val="28"/>
          <w:szCs w:val="28"/>
        </w:rPr>
        <w:t>:Đại</w:t>
      </w:r>
      <w:proofErr w:type="spellEnd"/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B3D60B" wp14:editId="1D2750A5">
            <wp:extent cx="114300" cy="152400"/>
            <wp:effectExtent l="0" t="0" r="0" b="0"/>
            <wp:docPr id="4" name="Picture 4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A74413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4D9A58" wp14:editId="2426D1A0">
            <wp:extent cx="152400" cy="152400"/>
            <wp:effectExtent l="0" t="0" r="0" b="0"/>
            <wp:docPr id="2" name="Picture 2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fldChar w:fldCharType="begin"/>
      </w:r>
      <w:r w:rsidRPr="00A74413">
        <w:rPr>
          <w:rFonts w:ascii="Times New Roman" w:hAnsi="Times New Roman" w:cs="Times New Roman"/>
          <w:sz w:val="28"/>
          <w:szCs w:val="28"/>
        </w:rPr>
        <w:instrText xml:space="preserve"> HYPERLINK "https://timviec365.vn/viec-lam-nong-lam-ngu-nghiep-c41v0" \o "Nông - Lâm - Ngư - Nghiệp" </w:instrText>
      </w:r>
      <w:r w:rsidRPr="00A74413">
        <w:rPr>
          <w:rFonts w:ascii="Times New Roman" w:hAnsi="Times New Roman" w:cs="Times New Roman"/>
          <w:sz w:val="28"/>
          <w:szCs w:val="28"/>
        </w:rPr>
        <w:fldChar w:fldCharType="separate"/>
      </w:r>
      <w:r w:rsidRPr="00A74413">
        <w:rPr>
          <w:rStyle w:val="Hyperlink"/>
          <w:rFonts w:ascii="Times New Roman" w:hAnsi="Times New Roman" w:cs="Times New Roman"/>
          <w:sz w:val="28"/>
          <w:szCs w:val="28"/>
        </w:rPr>
        <w:t>Nông</w:t>
      </w:r>
      <w:proofErr w:type="spellEnd"/>
      <w:r w:rsidRPr="00A74413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413">
        <w:rPr>
          <w:rStyle w:val="Hyperlink"/>
          <w:rFonts w:ascii="Times New Roman" w:hAnsi="Times New Roman" w:cs="Times New Roman"/>
          <w:sz w:val="28"/>
          <w:szCs w:val="28"/>
        </w:rPr>
        <w:t>Lâm</w:t>
      </w:r>
      <w:proofErr w:type="spellEnd"/>
      <w:r w:rsidRPr="00A74413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A74413">
        <w:rPr>
          <w:rStyle w:val="Hyperlink"/>
          <w:rFonts w:ascii="Times New Roman" w:hAnsi="Times New Roman" w:cs="Times New Roman"/>
          <w:sz w:val="28"/>
          <w:szCs w:val="28"/>
        </w:rPr>
        <w:t>Ngư</w:t>
      </w:r>
      <w:proofErr w:type="spellEnd"/>
      <w:proofErr w:type="gramEnd"/>
      <w:r w:rsidRPr="00A74413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413">
        <w:rPr>
          <w:rStyle w:val="Hyperlink"/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fldChar w:fldCharType="end"/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pict>
          <v:shape id="Picture 1" o:spid="_x0000_i1025" type="#_x0000_t75" alt="Description: địa chỉ" style="width:12pt;height:12pt;visibility:visible;mso-wrap-style:square">
            <v:imagedata r:id="rId12" o:title="địa chỉ"/>
          </v:shape>
        </w:pic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: 1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4413" w:rsidRPr="00A74413" w:rsidRDefault="00A74413" w:rsidP="00A744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trọt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7441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413">
        <w:rPr>
          <w:rFonts w:ascii="Times New Roman" w:hAnsi="Times New Roman" w:cs="Times New Roman"/>
          <w:sz w:val="28"/>
          <w:szCs w:val="28"/>
        </w:rPr>
        <w:t>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413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41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 </w:t>
      </w:r>
    </w:p>
    <w:p w:rsidR="00A74413" w:rsidRPr="00A74413" w:rsidRDefault="00A74413" w:rsidP="00A744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…</w:t>
      </w:r>
      <w:r w:rsidRPr="00A7441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ươm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</w:r>
      <w:r w:rsidRPr="00A744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A74413" w:rsidRPr="00A74413" w:rsidRDefault="00A74413" w:rsidP="00A744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41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+ Thu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thuận</w:t>
      </w:r>
      <w:proofErr w:type="spellEnd"/>
    </w:p>
    <w:p w:rsidR="00A74413" w:rsidRPr="00A74413" w:rsidRDefault="00A74413" w:rsidP="00A744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A74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A74413" w:rsidRPr="00A74413" w:rsidRDefault="00A74413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44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4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44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</w:t>
      </w:r>
      <w:r w:rsidRPr="00A7441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</w:t>
      </w:r>
      <w:r w:rsidRPr="00A7441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1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4413">
        <w:rPr>
          <w:rFonts w:ascii="Times New Roman" w:hAnsi="Times New Roman" w:cs="Times New Roman"/>
          <w:sz w:val="28"/>
          <w:szCs w:val="28"/>
        </w:rPr>
        <w:t>.</w:t>
      </w:r>
    </w:p>
    <w:p w:rsidR="00D521A7" w:rsidRPr="00A74413" w:rsidRDefault="00D521A7" w:rsidP="00A74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21A7" w:rsidRPr="00A7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ption: địa chỉ" style="width:15.75pt;height:15.75pt;visibility:visible;mso-wrap-style:square" o:bullet="t">
        <v:imagedata r:id="rId1" o:title="địa chỉ"/>
      </v:shape>
    </w:pict>
  </w:numPicBullet>
  <w:abstractNum w:abstractNumId="0">
    <w:nsid w:val="11EA633C"/>
    <w:multiLevelType w:val="hybridMultilevel"/>
    <w:tmpl w:val="959C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3"/>
    <w:rsid w:val="00A74413"/>
    <w:rsid w:val="00D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4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4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125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594171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2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2020-09-08T07:41:00Z</dcterms:created>
  <dcterms:modified xsi:type="dcterms:W3CDTF">2020-09-08T07:43:00Z</dcterms:modified>
</cp:coreProperties>
</file>